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bookmarkStart w:id="0" w:name="_GoBack"/>
      <w:bookmarkEnd w:id="0"/>
    </w:p>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737D83" w:rsidRDefault="00737D83" w:rsidP="00737D83">
      <w:pPr>
        <w:jc w:val="center"/>
        <w:rPr>
          <w:rFonts w:ascii="Arial" w:hAnsi="Arial" w:cs="Arial"/>
          <w:b/>
          <w:sz w:val="52"/>
          <w:szCs w:val="52"/>
        </w:rPr>
      </w:pPr>
      <w:r w:rsidRPr="00055A3D">
        <w:rPr>
          <w:rFonts w:ascii="Arial" w:hAnsi="Arial" w:cs="Arial"/>
          <w:b/>
          <w:sz w:val="52"/>
          <w:szCs w:val="52"/>
        </w:rPr>
        <w:t>C</w:t>
      </w:r>
      <w:r>
        <w:rPr>
          <w:rFonts w:ascii="Arial" w:hAnsi="Arial" w:cs="Arial"/>
          <w:b/>
          <w:sz w:val="52"/>
          <w:szCs w:val="52"/>
        </w:rPr>
        <w:t>ontrol of Asbestos</w:t>
      </w:r>
    </w:p>
    <w:p w:rsidR="00737D83" w:rsidRDefault="00737D83" w:rsidP="00737D83">
      <w:pPr>
        <w:jc w:val="center"/>
        <w:rPr>
          <w:rFonts w:ascii="Arial" w:hAnsi="Arial" w:cs="Arial"/>
          <w:b/>
          <w:sz w:val="52"/>
          <w:szCs w:val="52"/>
        </w:rPr>
      </w:pPr>
      <w:r>
        <w:rPr>
          <w:rFonts w:ascii="Arial" w:hAnsi="Arial" w:cs="Arial"/>
          <w:b/>
          <w:sz w:val="52"/>
          <w:szCs w:val="52"/>
        </w:rPr>
        <w:t>Regulations 2012</w:t>
      </w:r>
    </w:p>
    <w:p w:rsidR="00737D83" w:rsidRDefault="00737D83" w:rsidP="00737D83">
      <w:pPr>
        <w:jc w:val="center"/>
        <w:rPr>
          <w:rFonts w:ascii="Arial" w:hAnsi="Arial" w:cs="Arial"/>
          <w:b/>
          <w:sz w:val="52"/>
          <w:szCs w:val="52"/>
        </w:rPr>
      </w:pPr>
      <w:r>
        <w:rPr>
          <w:rFonts w:ascii="Arial" w:hAnsi="Arial" w:cs="Arial"/>
          <w:b/>
          <w:sz w:val="52"/>
          <w:szCs w:val="52"/>
        </w:rPr>
        <w:t>Guidelines</w:t>
      </w:r>
    </w:p>
    <w:p w:rsidR="00737D83" w:rsidRDefault="00737D83" w:rsidP="00737D83">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628015</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t>(2017)</w:t>
      </w:r>
    </w:p>
    <w:p w:rsidR="00737D83" w:rsidRDefault="00737D83">
      <w:pPr>
        <w:rPr>
          <w:rFonts w:ascii="Arial" w:hAnsi="Arial" w:cs="Arial"/>
          <w:b/>
        </w:rPr>
      </w:pPr>
      <w:r>
        <w:rPr>
          <w:rFonts w:ascii="Arial" w:hAnsi="Arial" w:cs="Arial"/>
          <w:b/>
        </w:rPr>
        <w:br w:type="page"/>
      </w:r>
    </w:p>
    <w:p w:rsidR="00737D83" w:rsidRPr="00403C99" w:rsidRDefault="00737D83" w:rsidP="00737D83">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403C99">
        <w:rPr>
          <w:rFonts w:ascii="Times New Roman" w:eastAsia="Times New Roman" w:hAnsi="Times New Roman" w:cs="Times New Roman"/>
          <w:b/>
          <w:bCs/>
          <w:color w:val="000000"/>
          <w:kern w:val="2"/>
          <w:sz w:val="32"/>
          <w:szCs w:val="32"/>
          <w:lang w:eastAsia="en-GB"/>
          <w14:cntxtAlts/>
        </w:rPr>
        <w:lastRenderedPageBreak/>
        <w:t>Introduction</w:t>
      </w:r>
    </w:p>
    <w:p w:rsidR="00737D83" w:rsidRPr="00403C99" w:rsidRDefault="00737D83" w:rsidP="00737D83">
      <w:pPr>
        <w:widowControl w:val="0"/>
        <w:spacing w:after="0" w:line="240" w:lineRule="auto"/>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The Control of Asbestos Regulations 2012 apply and update previous regulations for the control of asbestos.</w:t>
      </w:r>
    </w:p>
    <w:p w:rsidR="00737D83" w:rsidRDefault="00737D83" w:rsidP="00737D83">
      <w:pPr>
        <w:widowControl w:val="0"/>
        <w:spacing w:after="0" w:line="240" w:lineRule="auto"/>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 </w:t>
      </w:r>
    </w:p>
    <w:p w:rsidR="00737D83" w:rsidRPr="00403C99" w:rsidRDefault="00737D83" w:rsidP="00737D83">
      <w:pPr>
        <w:widowControl w:val="0"/>
        <w:spacing w:after="0" w:line="240" w:lineRule="auto"/>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 xml:space="preserve">The HSE have produced guidance for anyone who is responsible for maintenance and repairs in a building which may contain asbestos - ‘The </w:t>
      </w:r>
      <w:proofErr w:type="spellStart"/>
      <w:r w:rsidRPr="00403C99">
        <w:rPr>
          <w:rFonts w:ascii="Times New Roman" w:eastAsia="Times New Roman" w:hAnsi="Times New Roman" w:cs="Times New Roman"/>
          <w:color w:val="000000"/>
          <w:kern w:val="2"/>
          <w:lang w:eastAsia="en-GB"/>
          <w14:cntxtAlts/>
        </w:rPr>
        <w:t>dutyholder</w:t>
      </w:r>
      <w:proofErr w:type="spellEnd"/>
      <w:r w:rsidRPr="00403C99">
        <w:rPr>
          <w:rFonts w:ascii="Times New Roman" w:eastAsia="Times New Roman" w:hAnsi="Times New Roman" w:cs="Times New Roman"/>
          <w:color w:val="000000"/>
          <w:kern w:val="2"/>
          <w:lang w:eastAsia="en-GB"/>
          <w14:cntxtAlts/>
        </w:rPr>
        <w:t>’.</w:t>
      </w:r>
    </w:p>
    <w:p w:rsidR="00737D83" w:rsidRPr="00403C99" w:rsidRDefault="00737D83" w:rsidP="00737D83">
      <w:pPr>
        <w:widowControl w:val="0"/>
        <w:spacing w:after="0" w:line="240" w:lineRule="auto"/>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 </w:t>
      </w:r>
    </w:p>
    <w:p w:rsidR="00737D83" w:rsidRDefault="00737D83" w:rsidP="00737D83">
      <w:pPr>
        <w:widowControl w:val="0"/>
        <w:spacing w:after="0" w:line="240" w:lineRule="auto"/>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You are a ‘</w:t>
      </w:r>
      <w:proofErr w:type="spellStart"/>
      <w:r w:rsidRPr="00403C99">
        <w:rPr>
          <w:rFonts w:ascii="Times New Roman" w:eastAsia="Times New Roman" w:hAnsi="Times New Roman" w:cs="Times New Roman"/>
          <w:color w:val="000000"/>
          <w:kern w:val="2"/>
          <w:lang w:eastAsia="en-GB"/>
          <w14:cntxtAlts/>
        </w:rPr>
        <w:t>dutyholder</w:t>
      </w:r>
      <w:proofErr w:type="spellEnd"/>
      <w:r w:rsidRPr="00403C99">
        <w:rPr>
          <w:rFonts w:ascii="Times New Roman" w:eastAsia="Times New Roman" w:hAnsi="Times New Roman" w:cs="Times New Roman"/>
          <w:color w:val="000000"/>
          <w:kern w:val="2"/>
          <w:lang w:eastAsia="en-GB"/>
          <w14:cntxtAlts/>
        </w:rPr>
        <w:t>’ if:</w:t>
      </w:r>
    </w:p>
    <w:p w:rsidR="00737D83" w:rsidRDefault="00737D83" w:rsidP="00737D83">
      <w:pPr>
        <w:pStyle w:val="ListParagraph"/>
        <w:widowControl w:val="0"/>
        <w:numPr>
          <w:ilvl w:val="0"/>
          <w:numId w:val="1"/>
        </w:numPr>
        <w:spacing w:after="0" w:line="240" w:lineRule="auto"/>
        <w:outlineLvl w:val="0"/>
        <w:rPr>
          <w:rFonts w:ascii="Times New Roman" w:eastAsia="Times New Roman" w:hAnsi="Times New Roman" w:cs="Times New Roman"/>
          <w:color w:val="000000"/>
          <w:kern w:val="2"/>
          <w:lang w:eastAsia="en-GB"/>
          <w14:cntxtAlts/>
        </w:rPr>
      </w:pPr>
      <w:r>
        <w:rPr>
          <w:rFonts w:ascii="Times New Roman" w:eastAsia="Times New Roman" w:hAnsi="Times New Roman" w:cs="Times New Roman"/>
          <w:color w:val="000000"/>
          <w:kern w:val="2"/>
          <w:lang w:eastAsia="en-GB"/>
          <w14:cntxtAlts/>
        </w:rPr>
        <w:t>You own the building</w:t>
      </w:r>
    </w:p>
    <w:p w:rsidR="00737D83" w:rsidRDefault="00737D83" w:rsidP="00737D83">
      <w:pPr>
        <w:pStyle w:val="ListParagraph"/>
        <w:widowControl w:val="0"/>
        <w:numPr>
          <w:ilvl w:val="0"/>
          <w:numId w:val="1"/>
        </w:numPr>
        <w:spacing w:after="0" w:line="240" w:lineRule="auto"/>
        <w:outlineLvl w:val="0"/>
        <w:rPr>
          <w:rFonts w:ascii="Times New Roman" w:eastAsia="Times New Roman" w:hAnsi="Times New Roman" w:cs="Times New Roman"/>
          <w:color w:val="000000"/>
          <w:kern w:val="2"/>
          <w:lang w:eastAsia="en-GB"/>
          <w14:cntxtAlts/>
        </w:rPr>
      </w:pPr>
      <w:r>
        <w:rPr>
          <w:rFonts w:ascii="Times New Roman" w:eastAsia="Times New Roman" w:hAnsi="Times New Roman" w:cs="Times New Roman"/>
          <w:color w:val="000000"/>
          <w:kern w:val="2"/>
          <w:lang w:eastAsia="en-GB"/>
          <w14:cntxtAlts/>
        </w:rPr>
        <w:t xml:space="preserve">You are responsible through </w:t>
      </w:r>
      <w:proofErr w:type="gramStart"/>
      <w:r>
        <w:rPr>
          <w:rFonts w:ascii="Times New Roman" w:eastAsia="Times New Roman" w:hAnsi="Times New Roman" w:cs="Times New Roman"/>
          <w:color w:val="000000"/>
          <w:kern w:val="2"/>
          <w:lang w:eastAsia="en-GB"/>
          <w14:cntxtAlts/>
        </w:rPr>
        <w:t>an</w:t>
      </w:r>
      <w:proofErr w:type="gramEnd"/>
      <w:r>
        <w:rPr>
          <w:rFonts w:ascii="Times New Roman" w:eastAsia="Times New Roman" w:hAnsi="Times New Roman" w:cs="Times New Roman"/>
          <w:color w:val="000000"/>
          <w:kern w:val="2"/>
          <w:lang w:eastAsia="en-GB"/>
          <w14:cntxtAlts/>
        </w:rPr>
        <w:t xml:space="preserve"> contract or tenancy agreement</w:t>
      </w:r>
    </w:p>
    <w:p w:rsidR="00737D83" w:rsidRPr="00403C99" w:rsidRDefault="00737D83" w:rsidP="00737D83">
      <w:pPr>
        <w:pStyle w:val="ListParagraph"/>
        <w:widowControl w:val="0"/>
        <w:numPr>
          <w:ilvl w:val="0"/>
          <w:numId w:val="1"/>
        </w:numPr>
        <w:spacing w:after="0" w:line="240" w:lineRule="auto"/>
        <w:outlineLvl w:val="0"/>
        <w:rPr>
          <w:rFonts w:ascii="Times New Roman" w:eastAsia="Times New Roman" w:hAnsi="Times New Roman" w:cs="Times New Roman"/>
          <w:color w:val="000000"/>
          <w:kern w:val="2"/>
          <w:lang w:eastAsia="en-GB"/>
          <w14:cntxtAlts/>
        </w:rPr>
      </w:pPr>
      <w:r>
        <w:rPr>
          <w:rFonts w:ascii="Times New Roman" w:eastAsia="Times New Roman" w:hAnsi="Times New Roman" w:cs="Times New Roman"/>
          <w:color w:val="000000"/>
          <w:kern w:val="2"/>
          <w:lang w:eastAsia="en-GB"/>
          <w14:cntxtAlts/>
        </w:rPr>
        <w:t>You have control of the building</w:t>
      </w:r>
    </w:p>
    <w:p w:rsidR="00737D83" w:rsidRDefault="00737D83" w:rsidP="00737D83">
      <w:pPr>
        <w:widowControl w:val="0"/>
        <w:spacing w:after="0" w:line="240" w:lineRule="auto"/>
        <w:ind w:left="167"/>
        <w:contextualSpacing/>
        <w:outlineLvl w:val="0"/>
        <w:rPr>
          <w:rFonts w:ascii="Symbol" w:eastAsia="Times New Roman" w:hAnsi="Symbol" w:cs="Times New Roman"/>
          <w:b/>
          <w:bCs/>
          <w:i/>
          <w:iCs/>
          <w:color w:val="000000"/>
          <w:kern w:val="2"/>
          <w:sz w:val="20"/>
          <w:szCs w:val="20"/>
          <w:lang w:val="x-none" w:eastAsia="en-GB"/>
          <w14:ligatures w14:val="standard"/>
          <w14:cntxtAlts/>
        </w:rPr>
      </w:pPr>
    </w:p>
    <w:p w:rsidR="00737D83" w:rsidRDefault="00737D83" w:rsidP="00737D83">
      <w:pPr>
        <w:widowControl w:val="0"/>
        <w:spacing w:after="0" w:line="240" w:lineRule="auto"/>
        <w:ind w:left="167"/>
        <w:contextualSpacing/>
        <w:outlineLvl w:val="0"/>
        <w:rPr>
          <w:rFonts w:ascii="Times New Roman" w:eastAsia="Times New Roman" w:hAnsi="Times New Roman" w:cs="Times New Roman"/>
          <w:color w:val="000000"/>
          <w:kern w:val="2"/>
          <w:lang w:eastAsia="en-GB"/>
          <w14:cntxtAlts/>
        </w:rPr>
      </w:pPr>
      <w:r w:rsidRPr="00403C99">
        <w:rPr>
          <w:rFonts w:ascii="Times New Roman" w:eastAsia="Times New Roman" w:hAnsi="Times New Roman" w:cs="Times New Roman"/>
          <w:color w:val="000000"/>
          <w:kern w:val="2"/>
          <w:lang w:eastAsia="en-GB"/>
          <w14:cntxtAlts/>
        </w:rPr>
        <w:t>For local churches the ‘</w:t>
      </w:r>
      <w:proofErr w:type="spellStart"/>
      <w:r w:rsidRPr="00403C99">
        <w:rPr>
          <w:rFonts w:ascii="Times New Roman" w:eastAsia="Times New Roman" w:hAnsi="Times New Roman" w:cs="Times New Roman"/>
          <w:color w:val="000000"/>
          <w:kern w:val="2"/>
          <w:lang w:eastAsia="en-GB"/>
          <w14:cntxtAlts/>
        </w:rPr>
        <w:t>dutyholder</w:t>
      </w:r>
      <w:proofErr w:type="spellEnd"/>
      <w:r w:rsidRPr="00403C99">
        <w:rPr>
          <w:rFonts w:ascii="Times New Roman" w:eastAsia="Times New Roman" w:hAnsi="Times New Roman" w:cs="Times New Roman"/>
          <w:color w:val="000000"/>
          <w:kern w:val="2"/>
          <w:lang w:eastAsia="en-GB"/>
          <w14:cntxtAlts/>
        </w:rPr>
        <w:t>’ is usually the trustees (elders) of the church and covers the following buildings:</w:t>
      </w:r>
    </w:p>
    <w:p w:rsidR="00737D83" w:rsidRDefault="00737D83" w:rsidP="00737D83">
      <w:pPr>
        <w:pStyle w:val="ListParagraph"/>
        <w:widowControl w:val="0"/>
        <w:numPr>
          <w:ilvl w:val="0"/>
          <w:numId w:val="3"/>
        </w:numPr>
        <w:spacing w:after="0" w:line="240" w:lineRule="auto"/>
        <w:outlineLvl w:val="0"/>
        <w:rPr>
          <w:rFonts w:ascii="Times New Roman" w:eastAsia="Times New Roman" w:hAnsi="Times New Roman" w:cs="Times New Roman"/>
          <w:color w:val="000000"/>
          <w:kern w:val="2"/>
          <w:lang w:eastAsia="en-GB"/>
          <w14:cntxtAlts/>
        </w:rPr>
      </w:pPr>
      <w:r w:rsidRPr="00737D83">
        <w:rPr>
          <w:rFonts w:ascii="Times New Roman" w:eastAsia="Times New Roman" w:hAnsi="Times New Roman" w:cs="Times New Roman"/>
          <w:color w:val="000000"/>
          <w:kern w:val="2"/>
          <w:lang w:eastAsia="en-GB"/>
          <w14:cntxtAlts/>
        </w:rPr>
        <w:t xml:space="preserve">All non-domestic buildings, churches, halls </w:t>
      </w:r>
      <w:proofErr w:type="spellStart"/>
      <w:r w:rsidRPr="00737D83">
        <w:rPr>
          <w:rFonts w:ascii="Times New Roman" w:eastAsia="Times New Roman" w:hAnsi="Times New Roman" w:cs="Times New Roman"/>
          <w:color w:val="000000"/>
          <w:kern w:val="2"/>
          <w:lang w:eastAsia="en-GB"/>
          <w14:cntxtAlts/>
        </w:rPr>
        <w:t>etc</w:t>
      </w:r>
      <w:proofErr w:type="spellEnd"/>
    </w:p>
    <w:p w:rsidR="00737D83" w:rsidRPr="00737D83" w:rsidRDefault="00737D83" w:rsidP="00737D83">
      <w:pPr>
        <w:pStyle w:val="ListParagraph"/>
        <w:widowControl w:val="0"/>
        <w:numPr>
          <w:ilvl w:val="0"/>
          <w:numId w:val="3"/>
        </w:numPr>
        <w:spacing w:after="0" w:line="240" w:lineRule="auto"/>
        <w:outlineLvl w:val="0"/>
        <w:rPr>
          <w:rFonts w:ascii="Times New Roman" w:eastAsia="Times New Roman" w:hAnsi="Times New Roman" w:cs="Times New Roman"/>
          <w:color w:val="000000"/>
          <w:kern w:val="2"/>
          <w:lang w:eastAsia="en-GB"/>
          <w14:cntxtAlts/>
        </w:rPr>
      </w:pPr>
      <w:r>
        <w:rPr>
          <w:rFonts w:ascii="Times New Roman" w:eastAsia="Times New Roman" w:hAnsi="Times New Roman" w:cs="Times New Roman"/>
          <w:color w:val="000000"/>
          <w:kern w:val="2"/>
          <w:lang w:eastAsia="en-GB"/>
          <w14:cntxtAlts/>
        </w:rPr>
        <w:t xml:space="preserve">The common areas of domestic buildings, halls, stairwells, </w:t>
      </w:r>
      <w:proofErr w:type="spellStart"/>
      <w:r>
        <w:rPr>
          <w:rFonts w:ascii="Times New Roman" w:eastAsia="Times New Roman" w:hAnsi="Times New Roman" w:cs="Times New Roman"/>
          <w:color w:val="000000"/>
          <w:kern w:val="2"/>
          <w:lang w:eastAsia="en-GB"/>
          <w14:cntxtAlts/>
        </w:rPr>
        <w:t>litf</w:t>
      </w:r>
      <w:proofErr w:type="spellEnd"/>
      <w:r>
        <w:rPr>
          <w:rFonts w:ascii="Times New Roman" w:eastAsia="Times New Roman" w:hAnsi="Times New Roman" w:cs="Times New Roman"/>
          <w:color w:val="000000"/>
          <w:kern w:val="2"/>
          <w:lang w:eastAsia="en-GB"/>
          <w14:cntxtAlts/>
        </w:rPr>
        <w:t xml:space="preserve"> shafts </w:t>
      </w:r>
      <w:proofErr w:type="spellStart"/>
      <w:r>
        <w:rPr>
          <w:rFonts w:ascii="Times New Roman" w:eastAsia="Times New Roman" w:hAnsi="Times New Roman" w:cs="Times New Roman"/>
          <w:color w:val="000000"/>
          <w:kern w:val="2"/>
          <w:lang w:eastAsia="en-GB"/>
          <w14:cntxtAlts/>
        </w:rPr>
        <w:t>etc</w:t>
      </w:r>
      <w:proofErr w:type="spellEnd"/>
    </w:p>
    <w:p w:rsidR="00737D83" w:rsidRPr="00403C99" w:rsidRDefault="00737D83" w:rsidP="00737D83">
      <w:pPr>
        <w:pStyle w:val="ListParagraph"/>
        <w:widowControl w:val="0"/>
        <w:spacing w:after="0" w:line="240" w:lineRule="auto"/>
        <w:ind w:left="887"/>
        <w:outlineLvl w:val="0"/>
        <w:rPr>
          <w:rFonts w:ascii="Times New Roman" w:eastAsia="Times New Roman" w:hAnsi="Times New Roman" w:cs="Times New Roman"/>
          <w:color w:val="000000"/>
          <w:kern w:val="2"/>
          <w:lang w:eastAsia="en-GB"/>
          <w14:cntxtAlts/>
        </w:rPr>
      </w:pPr>
    </w:p>
    <w:p w:rsidR="00737D83" w:rsidRPr="00403C99" w:rsidRDefault="00737D83" w:rsidP="00737D83">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403C99">
        <w:rPr>
          <w:rFonts w:ascii="Times New Roman" w:eastAsia="Times New Roman" w:hAnsi="Times New Roman" w:cs="Times New Roman"/>
          <w:b/>
          <w:bCs/>
          <w:color w:val="000000"/>
          <w:kern w:val="28"/>
          <w:sz w:val="32"/>
          <w:szCs w:val="32"/>
          <w:lang w:eastAsia="en-GB"/>
          <w14:cntxtAlts/>
        </w:rPr>
        <w:t>Duty to Manage Asbestos</w:t>
      </w:r>
    </w:p>
    <w:p w:rsidR="00737D83" w:rsidRPr="00403C99" w:rsidRDefault="00737D83" w:rsidP="00737D83">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403C99">
        <w:rPr>
          <w:rFonts w:ascii="Times New Roman" w:eastAsia="Times New Roman" w:hAnsi="Times New Roman" w:cs="Times New Roman"/>
          <w:color w:val="000000"/>
          <w:kern w:val="28"/>
          <w:lang w:eastAsia="en-GB"/>
          <w14:cntxtAlts/>
        </w:rPr>
        <w:t>The duty to manage asbestos is contained in regulation 4 of the Control of Asbestos Regulations 2012. It requires the person who has the duty (elders) to:</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Take reasonable steps to find out if there are materials containing asbestos in non-domestic properties, and if so, its amount, where it is and what condition it is in;</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Presume materials contain asbestos unless there is strong evidence that they do not;</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Make, and  keep up-to-date, a record of the location and condition of the asbestos containing materials - or materials which are presumed to contain asbestos;</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Assess the risk of anyone being exposed to fibres from the materials identified;</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Prepare a plan that sets out in detail how the risks from these materials will be managed;</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Take necessary steps to put the plan into action;</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Periodically review and monitor the plan (annually) and the arrangements to act on it so that the plan remains relevant and up-to-date; and</w:t>
      </w:r>
    </w:p>
    <w:p w:rsidR="00737D83" w:rsidRPr="00403C99" w:rsidRDefault="00737D83" w:rsidP="00737D83">
      <w:pPr>
        <w:widowControl w:val="0"/>
        <w:tabs>
          <w:tab w:val="left" w:pos="-31680"/>
        </w:tabs>
        <w:spacing w:after="0" w:line="240" w:lineRule="auto"/>
        <w:ind w:left="390" w:hanging="225"/>
        <w:jc w:val="both"/>
        <w:rPr>
          <w:rFonts w:ascii="Times New Roman" w:eastAsia="Times New Roman" w:hAnsi="Times New Roman" w:cs="Times New Roman"/>
          <w:color w:val="000000"/>
          <w:kern w:val="28"/>
          <w:lang w:eastAsia="en-GB"/>
          <w14:cntxtAlts/>
        </w:rPr>
      </w:pPr>
      <w:r w:rsidRPr="00403C99">
        <w:rPr>
          <w:rFonts w:ascii="Symbol" w:eastAsia="Times New Roman" w:hAnsi="Symbol" w:cs="Times New Roman"/>
          <w:b/>
          <w:bCs/>
          <w:color w:val="000000"/>
          <w:kern w:val="28"/>
          <w:sz w:val="20"/>
          <w:szCs w:val="20"/>
          <w:lang w:val="x-none" w:eastAsia="en-GB"/>
          <w14:ligatures w14:val="standard"/>
          <w14:cntxtAlts/>
        </w:rPr>
        <w:t></w:t>
      </w:r>
      <w:r w:rsidRPr="00403C99">
        <w:rPr>
          <w:rFonts w:ascii="Comic Sans MS" w:eastAsia="Times New Roman" w:hAnsi="Comic Sans MS" w:cs="Times New Roman"/>
          <w:b/>
          <w:bCs/>
          <w:color w:val="000000"/>
          <w:kern w:val="28"/>
          <w:lang w:eastAsia="en-GB"/>
          <w14:ligatures w14:val="standard"/>
          <w14:cntxtAlts/>
        </w:rPr>
        <w:t> </w:t>
      </w:r>
      <w:r w:rsidRPr="00403C99">
        <w:rPr>
          <w:rFonts w:ascii="Times New Roman" w:eastAsia="Times New Roman" w:hAnsi="Times New Roman" w:cs="Times New Roman"/>
          <w:color w:val="000000"/>
          <w:kern w:val="28"/>
          <w:lang w:eastAsia="en-GB"/>
          <w14:cntxtAlts/>
        </w:rPr>
        <w:t>Provide information on the location and condition of the materials to anyone who is liable to work on or disturb them</w:t>
      </w:r>
    </w:p>
    <w:p w:rsidR="00737D83" w:rsidRPr="00403C99" w:rsidRDefault="00737D83" w:rsidP="00737D83">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403C99">
        <w:rPr>
          <w:rFonts w:ascii="Times New Roman" w:eastAsia="Times New Roman" w:hAnsi="Times New Roman" w:cs="Times New Roman"/>
          <w:color w:val="000000"/>
          <w:kern w:val="28"/>
          <w:lang w:eastAsia="en-GB"/>
          <w14:cntxtAlts/>
        </w:rPr>
        <w:t> </w:t>
      </w:r>
    </w:p>
    <w:p w:rsidR="00737D83" w:rsidRPr="00403C99" w:rsidRDefault="00737D83" w:rsidP="00737D83">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403C99">
        <w:rPr>
          <w:rFonts w:ascii="Times New Roman" w:eastAsia="Times New Roman" w:hAnsi="Times New Roman" w:cs="Times New Roman"/>
          <w:color w:val="000000"/>
          <w:kern w:val="28"/>
          <w:lang w:eastAsia="en-GB"/>
          <w14:cntxtAlts/>
        </w:rPr>
        <w:t xml:space="preserve">There is also a requirement on anyone to co-operate as far as is necessary to allow </w:t>
      </w:r>
      <w:r w:rsidRPr="00403C99">
        <w:rPr>
          <w:rFonts w:ascii="Times New Roman" w:eastAsia="Times New Roman" w:hAnsi="Times New Roman" w:cs="Times New Roman"/>
          <w:color w:val="000000"/>
          <w:kern w:val="28"/>
          <w:lang w:eastAsia="en-GB"/>
          <w14:cntxtAlts/>
        </w:rPr>
        <w:lastRenderedPageBreak/>
        <w:t>the duty holder to comply with the above requirements.</w:t>
      </w:r>
    </w:p>
    <w:p w:rsidR="00737D83" w:rsidRDefault="00737D83" w:rsidP="00737D83">
      <w:pPr>
        <w:widowControl w:val="0"/>
        <w:tabs>
          <w:tab w:val="left" w:pos="-31680"/>
        </w:tabs>
        <w:spacing w:after="0" w:line="240" w:lineRule="auto"/>
        <w:jc w:val="both"/>
        <w:rPr>
          <w:rFonts w:ascii="Times New Roman" w:eastAsia="Times New Roman" w:hAnsi="Times New Roman" w:cs="Times New Roman"/>
          <w:color w:val="000000"/>
          <w:kern w:val="28"/>
          <w:sz w:val="24"/>
          <w:szCs w:val="24"/>
          <w:lang w:eastAsia="en-GB"/>
          <w14:cntxtAlts/>
        </w:rPr>
      </w:pPr>
      <w:r w:rsidRPr="00403C99">
        <w:rPr>
          <w:rFonts w:ascii="Times New Roman" w:eastAsia="Times New Roman" w:hAnsi="Times New Roman" w:cs="Times New Roman"/>
          <w:color w:val="000000"/>
          <w:kern w:val="28"/>
          <w:sz w:val="24"/>
          <w:szCs w:val="24"/>
          <w:lang w:eastAsia="en-GB"/>
          <w14:cntxtAlts/>
        </w:rPr>
        <w:t> </w:t>
      </w:r>
    </w:p>
    <w:p w:rsidR="00737D83" w:rsidRPr="00055A3D" w:rsidRDefault="00737D83" w:rsidP="00737D83">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55A3D">
        <w:rPr>
          <w:rFonts w:ascii="Times New Roman" w:eastAsia="Times New Roman" w:hAnsi="Times New Roman" w:cs="Times New Roman"/>
          <w:b/>
          <w:bCs/>
          <w:color w:val="000000"/>
          <w:kern w:val="28"/>
          <w:sz w:val="32"/>
          <w:szCs w:val="32"/>
          <w:lang w:eastAsia="en-GB"/>
          <w14:cntxtAlts/>
        </w:rPr>
        <w:t>The 3 essential steps</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eastAsia="en-GB"/>
          <w14:cntxtAlts/>
        </w:rPr>
      </w:pPr>
      <w:r w:rsidRPr="00055A3D">
        <w:rPr>
          <w:rFonts w:ascii="Times New Roman" w:eastAsia="Times New Roman" w:hAnsi="Times New Roman" w:cs="Times New Roman"/>
          <w:color w:val="000000"/>
          <w:kern w:val="28"/>
          <w:lang w:eastAsia="en-GB"/>
          <w14:cntxtAlts/>
        </w:rPr>
        <w:t xml:space="preserve">There are three essential steps to ensure that </w:t>
      </w:r>
      <w:proofErr w:type="spellStart"/>
      <w:r w:rsidRPr="00055A3D">
        <w:rPr>
          <w:rFonts w:ascii="Times New Roman" w:eastAsia="Times New Roman" w:hAnsi="Times New Roman" w:cs="Times New Roman"/>
          <w:color w:val="000000"/>
          <w:kern w:val="28"/>
          <w:lang w:eastAsia="en-GB"/>
          <w14:cntxtAlts/>
        </w:rPr>
        <w:t>dutyholders</w:t>
      </w:r>
      <w:proofErr w:type="spellEnd"/>
      <w:r w:rsidRPr="00055A3D">
        <w:rPr>
          <w:rFonts w:ascii="Times New Roman" w:eastAsia="Times New Roman" w:hAnsi="Times New Roman" w:cs="Times New Roman"/>
          <w:color w:val="000000"/>
          <w:kern w:val="28"/>
          <w:lang w:eastAsia="en-GB"/>
          <w14:cntxtAlts/>
        </w:rPr>
        <w:t xml:space="preserve"> comply with the Regulations:</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b/>
          <w:bCs/>
          <w:color w:val="000000"/>
          <w:kern w:val="28"/>
          <w:lang w:eastAsia="en-GB"/>
          <w14:cntxtAlts/>
        </w:rPr>
      </w:pPr>
      <w:r w:rsidRPr="00055A3D">
        <w:rPr>
          <w:rFonts w:ascii="Times New Roman" w:eastAsia="Times New Roman" w:hAnsi="Times New Roman" w:cs="Times New Roman"/>
          <w:b/>
          <w:bCs/>
          <w:color w:val="000000"/>
          <w:kern w:val="28"/>
          <w:lang w:eastAsia="en-GB"/>
          <w14:ligatures w14:val="standard"/>
          <w14:cntxtAlts/>
        </w:rPr>
        <w:t>1.</w:t>
      </w:r>
      <w:r w:rsidRPr="00055A3D">
        <w:rPr>
          <w:rFonts w:ascii="Comic Sans MS" w:eastAsia="Times New Roman" w:hAnsi="Comic Sans MS" w:cs="Times New Roman"/>
          <w:b/>
          <w:bCs/>
          <w:color w:val="000000"/>
          <w:kern w:val="28"/>
          <w:lang w:eastAsia="en-GB"/>
          <w14:ligatures w14:val="standard"/>
          <w14:cntxtAlts/>
        </w:rPr>
        <w:t> </w:t>
      </w:r>
      <w:r w:rsidRPr="00055A3D">
        <w:rPr>
          <w:rFonts w:ascii="Times New Roman" w:eastAsia="Times New Roman" w:hAnsi="Times New Roman" w:cs="Times New Roman"/>
          <w:b/>
          <w:bCs/>
          <w:color w:val="000000"/>
          <w:kern w:val="28"/>
          <w:lang w:eastAsia="en-GB"/>
          <w14:cntxtAlts/>
        </w:rPr>
        <w:t xml:space="preserve">Find out </w:t>
      </w:r>
      <w:r w:rsidRPr="00055A3D">
        <w:rPr>
          <w:rFonts w:ascii="Times New Roman" w:eastAsia="Times New Roman" w:hAnsi="Times New Roman" w:cs="Times New Roman"/>
          <w:color w:val="000000"/>
          <w:kern w:val="28"/>
          <w:lang w:eastAsia="en-GB"/>
          <w14:cntxtAlts/>
        </w:rPr>
        <w:t>whether the premises contain asbestos, and, if so, where it is and what condition it is in. If in doubt, materials must be presumed to contain asbestos. If the building was built or refurbished before 2000 assume that asbestos is present, if it was built after 2000 asbestos is unlikely to be present so no further action would be required.</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b/>
          <w:bCs/>
          <w:color w:val="000000"/>
          <w:kern w:val="28"/>
          <w:lang w:eastAsia="en-GB"/>
          <w14:cntxtAlts/>
        </w:rPr>
      </w:pPr>
      <w:r w:rsidRPr="00055A3D">
        <w:rPr>
          <w:rFonts w:ascii="Times New Roman" w:eastAsia="Times New Roman" w:hAnsi="Times New Roman" w:cs="Times New Roman"/>
          <w:b/>
          <w:bCs/>
          <w:color w:val="000000"/>
          <w:kern w:val="28"/>
          <w:lang w:eastAsia="en-GB"/>
          <w14:ligatures w14:val="standard"/>
          <w14:cntxtAlts/>
        </w:rPr>
        <w:t>2.</w:t>
      </w:r>
      <w:r w:rsidRPr="00055A3D">
        <w:rPr>
          <w:rFonts w:ascii="Comic Sans MS" w:eastAsia="Times New Roman" w:hAnsi="Comic Sans MS" w:cs="Times New Roman"/>
          <w:b/>
          <w:bCs/>
          <w:color w:val="000000"/>
          <w:kern w:val="28"/>
          <w:lang w:eastAsia="en-GB"/>
          <w14:ligatures w14:val="standard"/>
          <w14:cntxtAlts/>
        </w:rPr>
        <w:t> </w:t>
      </w:r>
      <w:r w:rsidRPr="00055A3D">
        <w:rPr>
          <w:rFonts w:ascii="Times New Roman" w:eastAsia="Times New Roman" w:hAnsi="Times New Roman" w:cs="Times New Roman"/>
          <w:b/>
          <w:bCs/>
          <w:color w:val="000000"/>
          <w:kern w:val="28"/>
          <w:lang w:eastAsia="en-GB"/>
          <w14:cntxtAlts/>
        </w:rPr>
        <w:t>Assess the risk</w:t>
      </w:r>
      <w:r w:rsidRPr="00055A3D">
        <w:rPr>
          <w:rFonts w:ascii="Times New Roman" w:eastAsia="Times New Roman" w:hAnsi="Times New Roman" w:cs="Times New Roman"/>
          <w:color w:val="000000"/>
          <w:kern w:val="28"/>
          <w:lang w:eastAsia="en-GB"/>
          <w14:cntxtAlts/>
        </w:rPr>
        <w:t>; and</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b/>
          <w:bCs/>
          <w:color w:val="000000"/>
          <w:kern w:val="28"/>
          <w:lang w:eastAsia="en-GB"/>
          <w14:cntxtAlts/>
        </w:rPr>
      </w:pPr>
      <w:r w:rsidRPr="00055A3D">
        <w:rPr>
          <w:rFonts w:ascii="Times New Roman" w:eastAsia="Times New Roman" w:hAnsi="Times New Roman" w:cs="Times New Roman"/>
          <w:b/>
          <w:bCs/>
          <w:color w:val="000000"/>
          <w:kern w:val="28"/>
          <w:lang w:eastAsia="en-GB"/>
          <w14:ligatures w14:val="standard"/>
          <w14:cntxtAlts/>
        </w:rPr>
        <w:t>3.</w:t>
      </w:r>
      <w:r w:rsidRPr="00055A3D">
        <w:rPr>
          <w:rFonts w:ascii="Comic Sans MS" w:eastAsia="Times New Roman" w:hAnsi="Comic Sans MS" w:cs="Times New Roman"/>
          <w:b/>
          <w:bCs/>
          <w:color w:val="000000"/>
          <w:kern w:val="28"/>
          <w:lang w:eastAsia="en-GB"/>
          <w14:ligatures w14:val="standard"/>
          <w14:cntxtAlts/>
        </w:rPr>
        <w:t> </w:t>
      </w:r>
      <w:r w:rsidRPr="00055A3D">
        <w:rPr>
          <w:rFonts w:ascii="Times New Roman" w:eastAsia="Times New Roman" w:hAnsi="Times New Roman" w:cs="Times New Roman"/>
          <w:b/>
          <w:bCs/>
          <w:color w:val="000000"/>
          <w:kern w:val="28"/>
          <w:lang w:eastAsia="en-GB"/>
          <w14:cntxtAlts/>
        </w:rPr>
        <w:t xml:space="preserve">Make a plan </w:t>
      </w:r>
      <w:r w:rsidRPr="00055A3D">
        <w:rPr>
          <w:rFonts w:ascii="Times New Roman" w:eastAsia="Times New Roman" w:hAnsi="Times New Roman" w:cs="Times New Roman"/>
          <w:color w:val="000000"/>
          <w:kern w:val="28"/>
          <w:lang w:eastAsia="en-GB"/>
          <w14:cntxtAlts/>
        </w:rPr>
        <w:t xml:space="preserve">to manage that risk and </w:t>
      </w:r>
      <w:r w:rsidRPr="00055A3D">
        <w:rPr>
          <w:rFonts w:ascii="Times New Roman" w:eastAsia="Times New Roman" w:hAnsi="Times New Roman" w:cs="Times New Roman"/>
          <w:b/>
          <w:bCs/>
          <w:color w:val="000000"/>
          <w:kern w:val="28"/>
          <w:lang w:eastAsia="en-GB"/>
          <w14:cntxtAlts/>
        </w:rPr>
        <w:t>act on it.</w:t>
      </w:r>
    </w:p>
    <w:p w:rsidR="00737D83" w:rsidRPr="00055A3D" w:rsidRDefault="00737D83" w:rsidP="00737D83">
      <w:pPr>
        <w:widowControl w:val="0"/>
        <w:spacing w:after="0" w:line="240" w:lineRule="auto"/>
        <w:ind w:left="165"/>
        <w:jc w:val="both"/>
        <w:rPr>
          <w:rFonts w:ascii="Times New Roman" w:eastAsia="Times New Roman" w:hAnsi="Times New Roman" w:cs="Times New Roman"/>
          <w:b/>
          <w:bCs/>
          <w:color w:val="000000"/>
          <w:kern w:val="28"/>
          <w:lang w:eastAsia="en-GB"/>
          <w14:cntxtAlts/>
        </w:rPr>
      </w:pPr>
      <w:r w:rsidRPr="00055A3D">
        <w:rPr>
          <w:rFonts w:ascii="Times New Roman" w:eastAsia="Times New Roman" w:hAnsi="Times New Roman" w:cs="Times New Roman"/>
          <w:b/>
          <w:bCs/>
          <w:color w:val="000000"/>
          <w:kern w:val="28"/>
          <w:lang w:eastAsia="en-GB"/>
          <w14:cntxtAlts/>
        </w:rPr>
        <w:t> </w:t>
      </w:r>
    </w:p>
    <w:p w:rsidR="00737D83" w:rsidRPr="00055A3D" w:rsidRDefault="00737D83" w:rsidP="00737D83">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55A3D">
        <w:rPr>
          <w:rFonts w:ascii="Times New Roman" w:eastAsia="Times New Roman" w:hAnsi="Times New Roman" w:cs="Times New Roman"/>
          <w:b/>
          <w:bCs/>
          <w:color w:val="000000"/>
          <w:kern w:val="28"/>
          <w:sz w:val="32"/>
          <w:szCs w:val="32"/>
          <w:lang w:eastAsia="en-GB"/>
          <w14:cntxtAlts/>
        </w:rPr>
        <w:t>Basic principles</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eastAsia="en-GB"/>
          <w14:cntxtAlts/>
        </w:rPr>
      </w:pPr>
      <w:r w:rsidRPr="00055A3D">
        <w:rPr>
          <w:rFonts w:ascii="Times New Roman" w:eastAsia="Times New Roman" w:hAnsi="Times New Roman" w:cs="Times New Roman"/>
          <w:color w:val="000000"/>
          <w:kern w:val="28"/>
          <w:lang w:eastAsia="en-GB"/>
          <w14:cntxtAlts/>
        </w:rPr>
        <w:t>There are a number of basic principles that should be followed when dealing with materials containing or presumed to contain asbestos:</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Asbestos is only dangerous when disturbed. If it is safely managed and contained, it doesn’t present a health hazard;</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Don’t remove asbestos unnecessarily - removing it can be more dangerous than leaving it in place and managing it;</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Not all asbestos materials present the same risk. The measures that need to be taken for controlling the risks from materials such as pipe insulation are different from those needed in relation to asbestos cement;</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Don’t assume you need to bring in a specialist in every case, but if you do, make sure they are competent;</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If you are unsure about whether certain materials contain asbestos you can presume they do and treat them as such;</w:t>
      </w:r>
    </w:p>
    <w:p w:rsidR="00737D83" w:rsidRPr="00055A3D" w:rsidRDefault="00737D83" w:rsidP="00737D83">
      <w:pPr>
        <w:widowControl w:val="0"/>
        <w:spacing w:after="0" w:line="240" w:lineRule="auto"/>
        <w:ind w:left="390" w:hanging="225"/>
        <w:jc w:val="both"/>
        <w:rPr>
          <w:rFonts w:ascii="Times New Roman" w:eastAsia="Times New Roman" w:hAnsi="Times New Roman" w:cs="Times New Roman"/>
          <w:color w:val="000000"/>
          <w:kern w:val="28"/>
          <w:lang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Times New Roman" w:eastAsia="Times New Roman" w:hAnsi="Times New Roman"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eastAsia="en-GB"/>
          <w14:cntxtAlts/>
        </w:rPr>
        <w:t xml:space="preserve">Remember that the duty to manage is all about putting in place the practical steps necessary to protect maintenance workers and others from the risk of exposure to asbestos fibres. It is </w:t>
      </w:r>
      <w:r w:rsidRPr="00055A3D">
        <w:rPr>
          <w:rFonts w:ascii="Times New Roman" w:eastAsia="Times New Roman" w:hAnsi="Times New Roman" w:cs="Times New Roman"/>
          <w:b/>
          <w:bCs/>
          <w:color w:val="000000"/>
          <w:kern w:val="28"/>
          <w:lang w:eastAsia="en-GB"/>
          <w14:cntxtAlts/>
        </w:rPr>
        <w:t xml:space="preserve">not </w:t>
      </w:r>
      <w:r w:rsidRPr="00055A3D">
        <w:rPr>
          <w:rFonts w:ascii="Times New Roman" w:eastAsia="Times New Roman" w:hAnsi="Times New Roman" w:cs="Times New Roman"/>
          <w:color w:val="000000"/>
          <w:kern w:val="28"/>
          <w:lang w:eastAsia="en-GB"/>
          <w14:cntxtAlts/>
        </w:rPr>
        <w:t>about removing all asbestos.</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eastAsia="en-GB"/>
          <w14:cntxtAlts/>
        </w:rPr>
      </w:pPr>
      <w:r w:rsidRPr="00055A3D">
        <w:rPr>
          <w:rFonts w:ascii="Times New Roman" w:eastAsia="Times New Roman" w:hAnsi="Times New Roman" w:cs="Times New Roman"/>
          <w:color w:val="000000"/>
          <w:kern w:val="28"/>
          <w:lang w:eastAsia="en-GB"/>
          <w14:cntxtAlts/>
        </w:rPr>
        <w:t> </w:t>
      </w:r>
    </w:p>
    <w:p w:rsidR="00737D83" w:rsidRPr="00055A3D" w:rsidRDefault="00737D83" w:rsidP="00737D83">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055A3D">
        <w:rPr>
          <w:rFonts w:ascii="Times New Roman" w:eastAsia="Times New Roman" w:hAnsi="Times New Roman" w:cs="Times New Roman"/>
          <w:b/>
          <w:bCs/>
          <w:color w:val="000000"/>
          <w:kern w:val="28"/>
          <w:sz w:val="32"/>
          <w:szCs w:val="32"/>
          <w:lang w:val="en-US" w:eastAsia="en-GB"/>
          <w14:cntxtAlts/>
        </w:rPr>
        <w:t>Selection of a surveyor</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It is recommended that you employ a competent person to deal with the asbestos survey for you. When making the appointment of a competent person you should:</w:t>
      </w:r>
    </w:p>
    <w:p w:rsidR="00737D83" w:rsidRPr="00055A3D" w:rsidRDefault="00737D83" w:rsidP="00737D83">
      <w:pPr>
        <w:widowControl w:val="0"/>
        <w:spacing w:after="0" w:line="240" w:lineRule="auto"/>
        <w:ind w:left="735" w:hanging="345"/>
        <w:jc w:val="both"/>
        <w:rPr>
          <w:rFonts w:ascii="Times New Roman" w:eastAsia="Times New Roman" w:hAnsi="Times New Roman" w:cs="Times New Roman"/>
          <w:color w:val="000000"/>
          <w:kern w:val="28"/>
          <w:lang w:val="en-US"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Comic Sans MS" w:eastAsia="Times New Roman" w:hAnsi="Comic Sans MS"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val="en-US" w:eastAsia="en-GB"/>
          <w14:cntxtAlts/>
        </w:rPr>
        <w:t>Ask for evidence of their training and experience in such work</w:t>
      </w:r>
    </w:p>
    <w:p w:rsidR="00737D83" w:rsidRPr="00055A3D" w:rsidRDefault="00737D83" w:rsidP="00737D83">
      <w:pPr>
        <w:widowControl w:val="0"/>
        <w:spacing w:after="0" w:line="240" w:lineRule="auto"/>
        <w:ind w:left="735" w:hanging="345"/>
        <w:jc w:val="both"/>
        <w:rPr>
          <w:rFonts w:ascii="Times New Roman" w:eastAsia="Times New Roman" w:hAnsi="Times New Roman" w:cs="Times New Roman"/>
          <w:color w:val="000000"/>
          <w:kern w:val="28"/>
          <w:lang w:val="en-US"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Comic Sans MS" w:eastAsia="Times New Roman" w:hAnsi="Comic Sans MS"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val="en-US" w:eastAsia="en-GB"/>
          <w14:cntxtAlts/>
        </w:rPr>
        <w:t>Check they are going to carry out a survey in accordance with HSE guidance. (See HSE guidance HSG264 second edition);</w:t>
      </w:r>
    </w:p>
    <w:p w:rsidR="00737D83" w:rsidRPr="00055A3D" w:rsidRDefault="00737D83" w:rsidP="00737D83">
      <w:pPr>
        <w:widowControl w:val="0"/>
        <w:spacing w:after="0" w:line="240" w:lineRule="auto"/>
        <w:ind w:left="735" w:hanging="345"/>
        <w:jc w:val="both"/>
        <w:rPr>
          <w:rFonts w:ascii="Times New Roman" w:eastAsia="Times New Roman" w:hAnsi="Times New Roman" w:cs="Times New Roman"/>
          <w:color w:val="000000"/>
          <w:kern w:val="28"/>
          <w:lang w:val="en-US" w:eastAsia="en-GB"/>
          <w14:cntxtAlts/>
        </w:rPr>
      </w:pPr>
      <w:r w:rsidRPr="00055A3D">
        <w:rPr>
          <w:rFonts w:ascii="Symbol" w:eastAsia="Times New Roman" w:hAnsi="Symbol" w:cs="Times New Roman"/>
          <w:color w:val="000000"/>
          <w:kern w:val="28"/>
          <w:sz w:val="20"/>
          <w:szCs w:val="20"/>
          <w:lang w:val="x-none" w:eastAsia="en-GB"/>
          <w14:ligatures w14:val="standard"/>
          <w14:cntxtAlts/>
        </w:rPr>
        <w:t></w:t>
      </w:r>
      <w:r w:rsidRPr="00055A3D">
        <w:rPr>
          <w:rFonts w:ascii="Comic Sans MS" w:eastAsia="Times New Roman" w:hAnsi="Comic Sans MS" w:cs="Times New Roman"/>
          <w:color w:val="000000"/>
          <w:kern w:val="28"/>
          <w:sz w:val="20"/>
          <w:szCs w:val="20"/>
          <w:lang w:eastAsia="en-GB"/>
          <w14:ligatures w14:val="standard"/>
          <w14:cntxtAlts/>
        </w:rPr>
        <w:t> </w:t>
      </w:r>
      <w:r w:rsidRPr="00055A3D">
        <w:rPr>
          <w:rFonts w:ascii="Times New Roman" w:eastAsia="Times New Roman" w:hAnsi="Times New Roman" w:cs="Times New Roman"/>
          <w:color w:val="000000"/>
          <w:kern w:val="28"/>
          <w:lang w:val="en-US" w:eastAsia="en-GB"/>
          <w14:cntxtAlts/>
        </w:rPr>
        <w:t>Ask for evidence that they have suitable liability insurance</w:t>
      </w:r>
    </w:p>
    <w:p w:rsidR="00737D83" w:rsidRPr="00055A3D" w:rsidRDefault="00737D83" w:rsidP="00737D83">
      <w:pPr>
        <w:widowControl w:val="0"/>
        <w:spacing w:after="0" w:line="240" w:lineRule="auto"/>
        <w:rPr>
          <w:rFonts w:ascii="Times New Roman" w:eastAsia="Times New Roman" w:hAnsi="Times New Roman" w:cs="Times New Roman"/>
          <w:color w:val="000000"/>
          <w:kern w:val="28"/>
          <w:sz w:val="20"/>
          <w:szCs w:val="20"/>
          <w:lang w:eastAsia="en-GB"/>
          <w14:cntxtAlts/>
        </w:rPr>
      </w:pPr>
      <w:r w:rsidRPr="00055A3D">
        <w:rPr>
          <w:rFonts w:ascii="Times New Roman" w:eastAsia="Times New Roman" w:hAnsi="Times New Roman" w:cs="Times New Roman"/>
          <w:color w:val="000000"/>
          <w:kern w:val="28"/>
          <w:sz w:val="20"/>
          <w:szCs w:val="20"/>
          <w:lang w:eastAsia="en-GB"/>
          <w14:cntxtAlts/>
        </w:rPr>
        <w:lastRenderedPageBreak/>
        <w:t> </w:t>
      </w:r>
    </w:p>
    <w:p w:rsidR="00737D83" w:rsidRPr="00055A3D" w:rsidRDefault="00737D83" w:rsidP="00737D83">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055A3D">
        <w:rPr>
          <w:rFonts w:ascii="Times New Roman" w:eastAsia="Times New Roman" w:hAnsi="Times New Roman" w:cs="Times New Roman"/>
          <w:b/>
          <w:bCs/>
          <w:color w:val="000000"/>
          <w:kern w:val="28"/>
          <w:sz w:val="32"/>
          <w:szCs w:val="32"/>
          <w:lang w:val="en-US" w:eastAsia="en-GB"/>
          <w14:cntxtAlts/>
        </w:rPr>
        <w:t>Types of survey</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Managing trustees (elders) must remember that the Regulation places a ‘duty to manage’. This means that it is essential that trustees at a local level arrange for    survey of all building stock and keep a record of any asbestos. This is best done by recording everything in an asbestos register which should be reviewed annually.</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 </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The types of survey are:</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 </w:t>
      </w:r>
    </w:p>
    <w:p w:rsidR="00737D83" w:rsidRPr="00055A3D" w:rsidRDefault="00737D83" w:rsidP="00737D83">
      <w:pPr>
        <w:widowControl w:val="0"/>
        <w:spacing w:after="0" w:line="240" w:lineRule="auto"/>
        <w:jc w:val="both"/>
        <w:rPr>
          <w:rFonts w:ascii="Times New Roman" w:eastAsia="Times New Roman" w:hAnsi="Times New Roman" w:cs="Times New Roman"/>
          <w:b/>
          <w:bCs/>
          <w:color w:val="000000"/>
          <w:kern w:val="28"/>
          <w:lang w:val="en-US" w:eastAsia="en-GB"/>
          <w14:cntxtAlts/>
        </w:rPr>
      </w:pPr>
      <w:r w:rsidRPr="00055A3D">
        <w:rPr>
          <w:rFonts w:ascii="Times New Roman" w:eastAsia="Times New Roman" w:hAnsi="Times New Roman" w:cs="Times New Roman"/>
          <w:b/>
          <w:bCs/>
          <w:color w:val="000000"/>
          <w:kern w:val="28"/>
          <w:lang w:val="en-US" w:eastAsia="en-GB"/>
          <w14:cntxtAlts/>
        </w:rPr>
        <w:t>Management Survey</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The purpose of this survey is to locate and assess the extent of asbestos containing materials (ACMs) and their condition. It is still possible to be presumptive in this type of survey, but it will usually include the need to be intrusive as material sampling will be necessary.</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 </w:t>
      </w:r>
    </w:p>
    <w:p w:rsidR="00737D83" w:rsidRPr="00055A3D" w:rsidRDefault="00737D83" w:rsidP="00737D83">
      <w:pPr>
        <w:widowControl w:val="0"/>
        <w:spacing w:after="0" w:line="240" w:lineRule="auto"/>
        <w:jc w:val="both"/>
        <w:rPr>
          <w:rFonts w:ascii="Times New Roman" w:eastAsia="Times New Roman" w:hAnsi="Times New Roman" w:cs="Times New Roman"/>
          <w:b/>
          <w:bCs/>
          <w:color w:val="000000"/>
          <w:kern w:val="28"/>
          <w:lang w:val="en-US" w:eastAsia="en-GB"/>
          <w14:cntxtAlts/>
        </w:rPr>
      </w:pPr>
      <w:r w:rsidRPr="00055A3D">
        <w:rPr>
          <w:rFonts w:ascii="Times New Roman" w:eastAsia="Times New Roman" w:hAnsi="Times New Roman" w:cs="Times New Roman"/>
          <w:b/>
          <w:bCs/>
          <w:color w:val="000000"/>
          <w:kern w:val="28"/>
          <w:lang w:val="en-US" w:eastAsia="en-GB"/>
          <w14:cntxtAlts/>
        </w:rPr>
        <w:t>Refurbishment or Demolition survey</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This survey is needed before any refurbishment or demolition work is carried out. This survey is used to locate and describe all ACMs in the area where the refurbishment work will take place or in the whole building if demolition is planned. It will be fully intrusive and often involve destructive inspection so that all areas where the work or demolition is to be carried out have been surveyed, tested and reported on. This type of survey will lead to removal of all materials containing asbestos to be carried out, under controlled conditions, prior to the refurbishment or demolition work being commenced.</w:t>
      </w:r>
    </w:p>
    <w:p w:rsidR="00737D83" w:rsidRPr="00055A3D" w:rsidRDefault="00737D83" w:rsidP="00737D83">
      <w:pPr>
        <w:widowControl w:val="0"/>
        <w:spacing w:after="0" w:line="240" w:lineRule="auto"/>
        <w:jc w:val="both"/>
        <w:rPr>
          <w:rFonts w:ascii="Times New Roman" w:eastAsia="Times New Roman" w:hAnsi="Times New Roman" w:cs="Times New Roman"/>
          <w:color w:val="000000"/>
          <w:kern w:val="28"/>
          <w:lang w:val="en-US" w:eastAsia="en-GB"/>
          <w14:cntxtAlts/>
        </w:rPr>
      </w:pPr>
      <w:r w:rsidRPr="00055A3D">
        <w:rPr>
          <w:rFonts w:ascii="Times New Roman" w:eastAsia="Times New Roman" w:hAnsi="Times New Roman" w:cs="Times New Roman"/>
          <w:color w:val="000000"/>
          <w:kern w:val="28"/>
          <w:lang w:val="en-US" w:eastAsia="en-GB"/>
          <w14:cntxtAlts/>
        </w:rPr>
        <w:t> </w:t>
      </w:r>
    </w:p>
    <w:p w:rsidR="00737D83" w:rsidRPr="00055A3D" w:rsidRDefault="00737D83" w:rsidP="00737D83">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55A3D">
        <w:rPr>
          <w:rFonts w:ascii="Times New Roman" w:eastAsia="Times New Roman" w:hAnsi="Times New Roman" w:cs="Times New Roman"/>
          <w:b/>
          <w:bCs/>
          <w:color w:val="000000"/>
          <w:kern w:val="28"/>
          <w:sz w:val="32"/>
          <w:szCs w:val="32"/>
          <w:lang w:eastAsia="en-GB"/>
          <w14:cntxtAlts/>
        </w:rPr>
        <w:t>Further Information</w:t>
      </w:r>
    </w:p>
    <w:p w:rsidR="00737D83" w:rsidRPr="00055A3D" w:rsidRDefault="00737D83" w:rsidP="00737D83">
      <w:pPr>
        <w:widowControl w:val="0"/>
        <w:tabs>
          <w:tab w:val="left" w:pos="-31680"/>
        </w:tabs>
        <w:spacing w:after="0" w:line="240" w:lineRule="auto"/>
        <w:jc w:val="both"/>
        <w:rPr>
          <w:rFonts w:ascii="Times New Roman" w:eastAsia="Times New Roman" w:hAnsi="Times New Roman" w:cs="Times New Roman"/>
          <w:color w:val="0000FF"/>
          <w:kern w:val="28"/>
          <w:u w:val="single"/>
          <w:lang w:eastAsia="en-GB"/>
          <w14:cntxtAlts/>
        </w:rPr>
      </w:pPr>
      <w:r w:rsidRPr="00055A3D">
        <w:rPr>
          <w:rFonts w:ascii="Times New Roman" w:eastAsia="Times New Roman" w:hAnsi="Times New Roman" w:cs="Times New Roman"/>
          <w:color w:val="000000"/>
          <w:kern w:val="28"/>
          <w:lang w:eastAsia="en-GB"/>
          <w14:cntxtAlts/>
        </w:rPr>
        <w:t xml:space="preserve">Further information and guidance can be found on the HSE website: </w:t>
      </w:r>
      <w:r w:rsidRPr="00055A3D">
        <w:rPr>
          <w:rFonts w:ascii="Times New Roman" w:eastAsia="Times New Roman" w:hAnsi="Times New Roman" w:cs="Times New Roman"/>
          <w:color w:val="0000FF"/>
          <w:kern w:val="28"/>
          <w:u w:val="single"/>
          <w:lang w:eastAsia="en-GB"/>
          <w14:cntxtAlts/>
        </w:rPr>
        <w:t>http://www.hse.gov.uk/pUbns/priced/hsg264.pdf</w:t>
      </w:r>
    </w:p>
    <w:p w:rsidR="00737D83" w:rsidRPr="00055A3D" w:rsidRDefault="00737D83" w:rsidP="00737D83">
      <w:pPr>
        <w:widowControl w:val="0"/>
        <w:tabs>
          <w:tab w:val="left" w:pos="-31680"/>
        </w:tabs>
        <w:spacing w:after="0" w:line="240" w:lineRule="auto"/>
        <w:jc w:val="both"/>
        <w:rPr>
          <w:rFonts w:ascii="Times New Roman" w:eastAsia="Times New Roman" w:hAnsi="Times New Roman" w:cs="Times New Roman"/>
          <w:color w:val="0000FF"/>
          <w:kern w:val="28"/>
          <w:u w:val="single"/>
          <w:lang w:eastAsia="en-GB"/>
          <w14:cntxtAlts/>
        </w:rPr>
      </w:pPr>
      <w:r w:rsidRPr="00055A3D">
        <w:rPr>
          <w:rFonts w:ascii="Times New Roman" w:eastAsia="Times New Roman" w:hAnsi="Times New Roman" w:cs="Times New Roman"/>
          <w:color w:val="0000FF"/>
          <w:kern w:val="28"/>
          <w:u w:val="single"/>
          <w:lang w:eastAsia="en-GB"/>
          <w14:cntxtAlts/>
        </w:rPr>
        <w:t> </w:t>
      </w:r>
    </w:p>
    <w:p w:rsidR="00737D83" w:rsidRPr="00055A3D" w:rsidRDefault="00737D83" w:rsidP="00737D83">
      <w:pPr>
        <w:widowControl w:val="0"/>
        <w:spacing w:after="0" w:line="240" w:lineRule="auto"/>
        <w:rPr>
          <w:rFonts w:ascii="Arial" w:eastAsia="Times New Roman" w:hAnsi="Arial" w:cs="Arial"/>
          <w:color w:val="000000"/>
          <w:kern w:val="28"/>
          <w:sz w:val="28"/>
          <w:szCs w:val="28"/>
          <w:lang w:val="en-US" w:eastAsia="en-GB"/>
          <w14:cntxtAlts/>
        </w:rPr>
      </w:pPr>
      <w:r w:rsidRPr="00055A3D">
        <w:rPr>
          <w:rFonts w:ascii="Arial" w:eastAsia="Times New Roman" w:hAnsi="Arial" w:cs="Arial"/>
          <w:color w:val="000000"/>
          <w:kern w:val="28"/>
          <w:sz w:val="28"/>
          <w:szCs w:val="28"/>
          <w:lang w:val="en-US" w:eastAsia="en-GB"/>
          <w14:cntxtAlts/>
        </w:rPr>
        <w:t> </w:t>
      </w:r>
    </w:p>
    <w:p w:rsidR="00737D83" w:rsidRPr="00055A3D" w:rsidRDefault="00737D83" w:rsidP="00737D83">
      <w:pPr>
        <w:widowControl w:val="0"/>
        <w:spacing w:after="0" w:line="240" w:lineRule="auto"/>
        <w:rPr>
          <w:rFonts w:ascii="Arial" w:eastAsia="Times New Roman" w:hAnsi="Arial" w:cs="Arial"/>
          <w:color w:val="000000"/>
          <w:kern w:val="28"/>
          <w:sz w:val="28"/>
          <w:szCs w:val="28"/>
          <w:lang w:val="en-US" w:eastAsia="en-GB"/>
          <w14:cntxtAlts/>
        </w:rPr>
      </w:pPr>
      <w:r w:rsidRPr="00055A3D">
        <w:rPr>
          <w:rFonts w:ascii="Arial" w:eastAsia="Times New Roman" w:hAnsi="Arial" w:cs="Arial"/>
          <w:color w:val="000000"/>
          <w:kern w:val="28"/>
          <w:sz w:val="28"/>
          <w:szCs w:val="28"/>
          <w:lang w:val="en-US" w:eastAsia="en-GB"/>
          <w14:cntxtAlts/>
        </w:rPr>
        <w:t> </w:t>
      </w:r>
    </w:p>
    <w:p w:rsidR="00737D83" w:rsidRPr="00055A3D" w:rsidRDefault="00737D83" w:rsidP="00737D83">
      <w:pPr>
        <w:widowControl w:val="0"/>
        <w:spacing w:after="0" w:line="240" w:lineRule="auto"/>
        <w:rPr>
          <w:rFonts w:ascii="Times New Roman" w:eastAsia="Times New Roman" w:hAnsi="Times New Roman" w:cs="Times New Roman"/>
          <w:color w:val="000000"/>
          <w:kern w:val="28"/>
          <w:sz w:val="20"/>
          <w:szCs w:val="20"/>
          <w:lang w:eastAsia="en-GB"/>
          <w14:cntxtAlts/>
        </w:rPr>
      </w:pPr>
      <w:r w:rsidRPr="00055A3D">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p w:rsidR="00737D83" w:rsidRDefault="00737D83" w:rsidP="00737D83">
      <w:pPr>
        <w:jc w:val="center"/>
      </w:pP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3560A2"/>
    <w:rsid w:val="0073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C327"/>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B68-2063-4DFB-91F2-F45EEC1B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1</cp:revision>
  <cp:lastPrinted>2017-01-17T17:35:00Z</cp:lastPrinted>
  <dcterms:created xsi:type="dcterms:W3CDTF">2017-01-17T17:32:00Z</dcterms:created>
  <dcterms:modified xsi:type="dcterms:W3CDTF">2017-01-17T17:38:00Z</dcterms:modified>
</cp:coreProperties>
</file>