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2957B" w14:textId="666CC9FD" w:rsidR="00380CE9" w:rsidRDefault="00FB7DB2" w:rsidP="00FB7DB2">
      <w:pPr>
        <w:jc w:val="center"/>
        <w:rPr>
          <w:rFonts w:ascii="Arial" w:hAnsi="Arial" w:cs="Arial"/>
          <w:color w:val="0070C0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652420D" wp14:editId="1A19DE4A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1134745" cy="1162050"/>
            <wp:effectExtent l="0" t="0" r="8255" b="0"/>
            <wp:wrapTight wrapText="bothSides">
              <wp:wrapPolygon edited="0">
                <wp:start x="0" y="0"/>
                <wp:lineTo x="0" y="21246"/>
                <wp:lineTo x="21395" y="21246"/>
                <wp:lineTo x="21395" y="0"/>
                <wp:lineTo x="0" y="0"/>
              </wp:wrapPolygon>
            </wp:wrapTight>
            <wp:docPr id="967233359" name="Picture 1" descr="A logo with a cross and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233359" name="Picture 1" descr="A logo with a cross and fish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DB2">
        <w:rPr>
          <w:rFonts w:ascii="Arial" w:hAnsi="Arial" w:cs="Arial"/>
          <w:color w:val="0070C0"/>
          <w:sz w:val="48"/>
          <w:szCs w:val="48"/>
        </w:rPr>
        <w:t>CALLING ALL EMPLOYED AND VOLUNTEER CHILDREN’S WORKERS ASSOCIATED WITH THE UNITED REFORMED CHURCH</w:t>
      </w:r>
    </w:p>
    <w:p w14:paraId="4108747A" w14:textId="77777777" w:rsidR="00FB7DB2" w:rsidRDefault="00FB7DB2" w:rsidP="00FB7DB2">
      <w:pPr>
        <w:rPr>
          <w:rFonts w:ascii="Arial" w:hAnsi="Arial" w:cs="Arial"/>
          <w:sz w:val="32"/>
          <w:szCs w:val="32"/>
        </w:rPr>
      </w:pPr>
      <w:r w:rsidRPr="00FB7DB2">
        <w:rPr>
          <w:rFonts w:ascii="Arial" w:hAnsi="Arial" w:cs="Arial"/>
          <w:sz w:val="32"/>
          <w:szCs w:val="32"/>
        </w:rPr>
        <w:t>Children’s</w:t>
      </w:r>
      <w:r>
        <w:rPr>
          <w:rFonts w:ascii="Arial" w:hAnsi="Arial" w:cs="Arial"/>
          <w:sz w:val="32"/>
          <w:szCs w:val="32"/>
        </w:rPr>
        <w:t xml:space="preserve"> and families’ ministry is invaluable and can be exciting and inspiring, but it can sometimes also be challenging and even lonely. </w:t>
      </w:r>
    </w:p>
    <w:p w14:paraId="62107D18" w14:textId="67C9EA8B" w:rsidR="00D169C0" w:rsidRDefault="00FB7DB2" w:rsidP="00FB7D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This is your opportunity to </w:t>
      </w:r>
      <w:proofErr w:type="gramStart"/>
      <w:r>
        <w:rPr>
          <w:rFonts w:ascii="Arial" w:hAnsi="Arial" w:cs="Arial"/>
          <w:sz w:val="32"/>
          <w:szCs w:val="32"/>
        </w:rPr>
        <w:t>meet together</w:t>
      </w:r>
      <w:proofErr w:type="gramEnd"/>
      <w:r>
        <w:rPr>
          <w:rFonts w:ascii="Arial" w:hAnsi="Arial" w:cs="Arial"/>
          <w:sz w:val="32"/>
          <w:szCs w:val="32"/>
        </w:rPr>
        <w:t xml:space="preserve"> with others in the same role, to be refreshed and equipped, to discover new ideas and resources and to share together in worship and good food, fun and </w:t>
      </w:r>
      <w:r w:rsidR="00D169C0">
        <w:rPr>
          <w:rFonts w:ascii="Arial" w:hAnsi="Arial" w:cs="Arial"/>
          <w:sz w:val="32"/>
          <w:szCs w:val="32"/>
        </w:rPr>
        <w:t xml:space="preserve">mutual support. </w:t>
      </w:r>
    </w:p>
    <w:p w14:paraId="0B0026AF" w14:textId="77777777" w:rsidR="00D169C0" w:rsidRDefault="00D169C0" w:rsidP="00FB7D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Where? </w:t>
      </w:r>
    </w:p>
    <w:p w14:paraId="4AC372EE" w14:textId="1518E6BA" w:rsidR="00FB7DB2" w:rsidRDefault="00D169C0" w:rsidP="00FB7D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EB1E197" wp14:editId="2ADB5D55">
            <wp:simplePos x="0" y="0"/>
            <wp:positionH relativeFrom="column">
              <wp:posOffset>2990850</wp:posOffset>
            </wp:positionH>
            <wp:positionV relativeFrom="paragraph">
              <wp:posOffset>605790</wp:posOffset>
            </wp:positionV>
            <wp:extent cx="2057400" cy="1542415"/>
            <wp:effectExtent l="0" t="0" r="0" b="635"/>
            <wp:wrapTight wrapText="bothSides">
              <wp:wrapPolygon edited="0">
                <wp:start x="0" y="0"/>
                <wp:lineTo x="0" y="21342"/>
                <wp:lineTo x="21400" y="21342"/>
                <wp:lineTo x="21400" y="0"/>
                <wp:lineTo x="0" y="0"/>
              </wp:wrapPolygon>
            </wp:wrapTight>
            <wp:docPr id="12023152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315273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 xml:space="preserve">The beautiful and secluded Ripon College in </w:t>
      </w:r>
      <w:proofErr w:type="spellStart"/>
      <w:r>
        <w:rPr>
          <w:rFonts w:ascii="Arial" w:hAnsi="Arial" w:cs="Arial"/>
          <w:sz w:val="32"/>
          <w:szCs w:val="32"/>
        </w:rPr>
        <w:t>Cuddesdon</w:t>
      </w:r>
      <w:proofErr w:type="spellEnd"/>
      <w:r>
        <w:rPr>
          <w:rFonts w:ascii="Arial" w:hAnsi="Arial" w:cs="Arial"/>
          <w:sz w:val="32"/>
          <w:szCs w:val="32"/>
        </w:rPr>
        <w:t xml:space="preserve">, near Oxford. What nicer place to take a bit of time out? </w:t>
      </w:r>
    </w:p>
    <w:p w14:paraId="428CAE53" w14:textId="7FADA40D" w:rsidR="00D169C0" w:rsidRDefault="00D169C0" w:rsidP="00FB7DB2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A9C090" wp14:editId="6CD8A6F2">
            <wp:simplePos x="0" y="0"/>
            <wp:positionH relativeFrom="column">
              <wp:posOffset>5128260</wp:posOffset>
            </wp:positionH>
            <wp:positionV relativeFrom="paragraph">
              <wp:posOffset>-635</wp:posOffset>
            </wp:positionV>
            <wp:extent cx="1608455" cy="1542415"/>
            <wp:effectExtent l="0" t="0" r="0" b="635"/>
            <wp:wrapTight wrapText="bothSides">
              <wp:wrapPolygon edited="0">
                <wp:start x="0" y="0"/>
                <wp:lineTo x="0" y="21342"/>
                <wp:lineTo x="21233" y="21342"/>
                <wp:lineTo x="21233" y="0"/>
                <wp:lineTo x="0" y="0"/>
              </wp:wrapPolygon>
            </wp:wrapTight>
            <wp:docPr id="1" name="Picture 1" descr="Retreat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reat Cent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31FFA17" wp14:editId="3C5D1B7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232673670" name="Picture 2" descr="A building with a lawn and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73670" name="Picture 2" descr="A building with a lawn and gras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7DDAC29" wp14:editId="021CCCA6">
            <wp:extent cx="1171544" cy="1562100"/>
            <wp:effectExtent l="0" t="0" r="0" b="0"/>
            <wp:docPr id="1527671921" name="Picture 3" descr="A room with a fireplace and a cross in the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671921" name="Picture 3" descr="A room with a fireplace and a cross in the window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128" cy="158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76A7A" w14:textId="77777777" w:rsidR="00D169C0" w:rsidRDefault="00D169C0" w:rsidP="00FB7D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When? </w:t>
      </w:r>
    </w:p>
    <w:p w14:paraId="13AFF846" w14:textId="445E1149" w:rsidR="00D169C0" w:rsidRDefault="00D169C0" w:rsidP="00FB7D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From 5pm (for dinner at 6pm) Friday 1 November to lunchtime Sunday 3 </w:t>
      </w:r>
      <w:proofErr w:type="gramStart"/>
      <w:r>
        <w:rPr>
          <w:rFonts w:ascii="Arial" w:hAnsi="Arial" w:cs="Arial"/>
          <w:sz w:val="32"/>
          <w:szCs w:val="32"/>
        </w:rPr>
        <w:t>November  (</w:t>
      </w:r>
      <w:proofErr w:type="gramEnd"/>
      <w:r>
        <w:rPr>
          <w:rFonts w:ascii="Arial" w:hAnsi="Arial" w:cs="Arial"/>
          <w:sz w:val="32"/>
          <w:szCs w:val="32"/>
        </w:rPr>
        <w:t xml:space="preserve">Day visitors also welcome) </w:t>
      </w:r>
    </w:p>
    <w:p w14:paraId="2F2DF358" w14:textId="22B8CDB7" w:rsidR="00D169C0" w:rsidRDefault="00D169C0" w:rsidP="00FB7D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Cost? </w:t>
      </w:r>
    </w:p>
    <w:p w14:paraId="2755F4D6" w14:textId="279E8864" w:rsidR="00D169C0" w:rsidRDefault="00D169C0" w:rsidP="00FB7D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£150 all inclusive (£35 a day for day visitors, with extra £17 for Saturday evening). </w:t>
      </w:r>
    </w:p>
    <w:p w14:paraId="24ECDDC7" w14:textId="77777777" w:rsidR="00D7767E" w:rsidRDefault="00D169C0" w:rsidP="00FB7DB2">
      <w:pPr>
        <w:rPr>
          <w:rFonts w:ascii="Arial" w:hAnsi="Arial" w:cs="Arial"/>
          <w:b/>
          <w:bCs/>
          <w:sz w:val="32"/>
          <w:szCs w:val="32"/>
        </w:rPr>
      </w:pPr>
      <w:r w:rsidRPr="00D169C0">
        <w:rPr>
          <w:rFonts w:ascii="Arial" w:hAnsi="Arial" w:cs="Arial"/>
          <w:b/>
          <w:bCs/>
          <w:sz w:val="32"/>
          <w:szCs w:val="32"/>
        </w:rPr>
        <w:t xml:space="preserve">If your church is unable to fund this, </w:t>
      </w:r>
      <w:r w:rsidR="00D7767E">
        <w:rPr>
          <w:rFonts w:ascii="Arial" w:hAnsi="Arial" w:cs="Arial"/>
          <w:b/>
          <w:bCs/>
          <w:sz w:val="32"/>
          <w:szCs w:val="32"/>
        </w:rPr>
        <w:t xml:space="preserve">please contact Lorraine Downer </w:t>
      </w:r>
      <w:hyperlink r:id="rId13" w:history="1">
        <w:r w:rsidR="00D7767E" w:rsidRPr="00606C22">
          <w:rPr>
            <w:rStyle w:val="Hyperlink"/>
            <w:rFonts w:ascii="Arial" w:hAnsi="Arial" w:cs="Arial"/>
            <w:b/>
            <w:bCs/>
            <w:sz w:val="32"/>
            <w:szCs w:val="32"/>
          </w:rPr>
          <w:t>cydo@urcthamesnorth.org.uk</w:t>
        </w:r>
      </w:hyperlink>
      <w:r w:rsidR="00D7767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8D6E34A" w14:textId="58964E4D" w:rsidR="00D169C0" w:rsidRPr="00D7767E" w:rsidRDefault="00D7767E" w:rsidP="00FB7DB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Or </w:t>
      </w:r>
      <w:r w:rsidR="00D169C0" w:rsidRPr="00D169C0">
        <w:rPr>
          <w:rFonts w:ascii="Arial" w:hAnsi="Arial" w:cs="Arial"/>
          <w:b/>
          <w:bCs/>
          <w:sz w:val="32"/>
          <w:szCs w:val="32"/>
        </w:rPr>
        <w:t xml:space="preserve">contact </w:t>
      </w:r>
      <w:hyperlink r:id="rId14" w:history="1">
        <w:r w:rsidR="00D169C0" w:rsidRPr="00D169C0">
          <w:rPr>
            <w:rStyle w:val="Hyperlink"/>
            <w:rFonts w:ascii="Arial" w:hAnsi="Arial" w:cs="Arial"/>
            <w:b/>
            <w:bCs/>
            <w:sz w:val="32"/>
            <w:szCs w:val="32"/>
          </w:rPr>
          <w:t>children.youth@urc.org.uk</w:t>
        </w:r>
      </w:hyperlink>
      <w:r w:rsidR="00D169C0" w:rsidRPr="00D169C0">
        <w:rPr>
          <w:rFonts w:ascii="Arial" w:hAnsi="Arial" w:cs="Arial"/>
          <w:b/>
          <w:bCs/>
          <w:sz w:val="32"/>
          <w:szCs w:val="32"/>
        </w:rPr>
        <w:t xml:space="preserve"> for information about the Discipleship Development Fund.</w:t>
      </w:r>
      <w:r w:rsidR="00D169C0">
        <w:rPr>
          <w:rFonts w:ascii="Arial" w:hAnsi="Arial" w:cs="Arial"/>
          <w:sz w:val="32"/>
          <w:szCs w:val="32"/>
        </w:rPr>
        <w:t xml:space="preserve"> </w:t>
      </w:r>
    </w:p>
    <w:p w14:paraId="5EA0972F" w14:textId="77777777" w:rsidR="00D169C0" w:rsidRDefault="00D169C0" w:rsidP="00FB7DB2">
      <w:pPr>
        <w:rPr>
          <w:rFonts w:ascii="Arial" w:hAnsi="Arial" w:cs="Arial"/>
          <w:sz w:val="32"/>
          <w:szCs w:val="32"/>
        </w:rPr>
      </w:pPr>
    </w:p>
    <w:p w14:paraId="3D1F83F0" w14:textId="44166EEC" w:rsidR="00FB7DB2" w:rsidRDefault="00FF204D" w:rsidP="00D169C0">
      <w:pPr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8367BF5" wp14:editId="4F52AE8A">
            <wp:simplePos x="0" y="0"/>
            <wp:positionH relativeFrom="column">
              <wp:posOffset>3457575</wp:posOffset>
            </wp:positionH>
            <wp:positionV relativeFrom="paragraph">
              <wp:posOffset>354330</wp:posOffset>
            </wp:positionV>
            <wp:extent cx="2743200" cy="1822450"/>
            <wp:effectExtent l="0" t="0" r="0" b="6350"/>
            <wp:wrapTight wrapText="bothSides">
              <wp:wrapPolygon edited="0">
                <wp:start x="0" y="0"/>
                <wp:lineTo x="0" y="21449"/>
                <wp:lineTo x="21450" y="21449"/>
                <wp:lineTo x="21450" y="0"/>
                <wp:lineTo x="0" y="0"/>
              </wp:wrapPolygon>
            </wp:wrapTight>
            <wp:docPr id="2" name="Picture 1" descr="Long room with tables and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ng room with tables and chai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9C0">
        <w:rPr>
          <w:rFonts w:ascii="Arial" w:hAnsi="Arial" w:cs="Arial"/>
          <w:sz w:val="32"/>
          <w:szCs w:val="32"/>
        </w:rPr>
        <w:t xml:space="preserve">What can I expect? </w:t>
      </w:r>
    </w:p>
    <w:p w14:paraId="6A42CD1F" w14:textId="043A1A7A" w:rsidR="00AB777D" w:rsidRDefault="00AB777D" w:rsidP="00D169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Friday: </w:t>
      </w:r>
    </w:p>
    <w:p w14:paraId="0FA07BFE" w14:textId="77777777" w:rsidR="00AB777D" w:rsidRDefault="00AB777D" w:rsidP="00AB777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B777D">
        <w:rPr>
          <w:rFonts w:ascii="Arial" w:hAnsi="Arial" w:cs="Arial"/>
          <w:sz w:val="32"/>
          <w:szCs w:val="32"/>
        </w:rPr>
        <w:t xml:space="preserve">Welcome and worship, </w:t>
      </w:r>
    </w:p>
    <w:p w14:paraId="0CDFE475" w14:textId="77777777" w:rsidR="00AB777D" w:rsidRDefault="00AB777D" w:rsidP="00AB777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B777D">
        <w:rPr>
          <w:rFonts w:ascii="Arial" w:hAnsi="Arial" w:cs="Arial"/>
          <w:sz w:val="32"/>
          <w:szCs w:val="32"/>
        </w:rPr>
        <w:t xml:space="preserve">Getting to know you session, </w:t>
      </w:r>
    </w:p>
    <w:p w14:paraId="74A0A6C4" w14:textId="3013F0C3" w:rsidR="00AB777D" w:rsidRDefault="00203D21" w:rsidP="00AB777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</w:t>
      </w:r>
      <w:r w:rsidR="00AB777D" w:rsidRPr="00AB777D">
        <w:rPr>
          <w:rFonts w:ascii="Arial" w:hAnsi="Arial" w:cs="Arial"/>
          <w:sz w:val="32"/>
          <w:szCs w:val="32"/>
        </w:rPr>
        <w:t xml:space="preserve">ate night programme </w:t>
      </w:r>
    </w:p>
    <w:p w14:paraId="6D9ED9F7" w14:textId="3D5DBCA1" w:rsidR="00D169C0" w:rsidRPr="00AB777D" w:rsidRDefault="00203D21" w:rsidP="00AB777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</w:t>
      </w:r>
      <w:r w:rsidR="00AB777D" w:rsidRPr="00AB777D">
        <w:rPr>
          <w:rFonts w:ascii="Arial" w:hAnsi="Arial" w:cs="Arial"/>
          <w:sz w:val="32"/>
          <w:szCs w:val="32"/>
        </w:rPr>
        <w:t xml:space="preserve">edtime story </w:t>
      </w:r>
    </w:p>
    <w:p w14:paraId="45DE3F77" w14:textId="77777777" w:rsidR="00AB777D" w:rsidRDefault="00AB777D" w:rsidP="00D169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Saturday: </w:t>
      </w:r>
    </w:p>
    <w:p w14:paraId="68FAA3B4" w14:textId="77777777" w:rsidR="00203D21" w:rsidRDefault="00AB777D" w:rsidP="00AB777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AB777D">
        <w:rPr>
          <w:rFonts w:ascii="Arial" w:hAnsi="Arial" w:cs="Arial"/>
          <w:sz w:val="32"/>
          <w:szCs w:val="32"/>
        </w:rPr>
        <w:t xml:space="preserve">Worship and Keynote, </w:t>
      </w:r>
    </w:p>
    <w:p w14:paraId="76BB22B2" w14:textId="19486A5D" w:rsidR="00203D21" w:rsidRDefault="00203D21" w:rsidP="00AB777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="00AB777D" w:rsidRPr="00AB777D">
        <w:rPr>
          <w:rFonts w:ascii="Arial" w:hAnsi="Arial" w:cs="Arial"/>
          <w:sz w:val="32"/>
          <w:szCs w:val="32"/>
        </w:rPr>
        <w:t xml:space="preserve">mall group discussions, </w:t>
      </w:r>
    </w:p>
    <w:p w14:paraId="1B32C3E1" w14:textId="525D5B9C" w:rsidR="00203D21" w:rsidRDefault="00203D21" w:rsidP="00AB777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</w:t>
      </w:r>
      <w:r w:rsidR="00AB777D" w:rsidRPr="00AB777D">
        <w:rPr>
          <w:rFonts w:ascii="Arial" w:hAnsi="Arial" w:cs="Arial"/>
          <w:sz w:val="32"/>
          <w:szCs w:val="32"/>
        </w:rPr>
        <w:t xml:space="preserve">orkshops (choose two from child participation, intergenerational ministry, storytelling, music in ministry), </w:t>
      </w:r>
    </w:p>
    <w:p w14:paraId="34E778A4" w14:textId="1A29259A" w:rsidR="00203D21" w:rsidRDefault="00203D21" w:rsidP="00AB777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="00AB777D" w:rsidRPr="00AB777D">
        <w:rPr>
          <w:rFonts w:ascii="Arial" w:hAnsi="Arial" w:cs="Arial"/>
          <w:sz w:val="32"/>
          <w:szCs w:val="32"/>
        </w:rPr>
        <w:t xml:space="preserve">easonal workshops (choose from </w:t>
      </w:r>
      <w:r>
        <w:rPr>
          <w:rFonts w:ascii="Arial" w:hAnsi="Arial" w:cs="Arial"/>
          <w:sz w:val="32"/>
          <w:szCs w:val="32"/>
        </w:rPr>
        <w:t xml:space="preserve">marking the </w:t>
      </w:r>
      <w:r w:rsidR="00AB777D" w:rsidRPr="00AB777D">
        <w:rPr>
          <w:rFonts w:ascii="Arial" w:hAnsi="Arial" w:cs="Arial"/>
          <w:sz w:val="32"/>
          <w:szCs w:val="32"/>
        </w:rPr>
        <w:t>seasons of life, outdoor church</w:t>
      </w:r>
      <w:r>
        <w:rPr>
          <w:rFonts w:ascii="Arial" w:hAnsi="Arial" w:cs="Arial"/>
          <w:sz w:val="32"/>
          <w:szCs w:val="32"/>
        </w:rPr>
        <w:t xml:space="preserve"> through the seasons</w:t>
      </w:r>
      <w:r w:rsidR="00AB777D" w:rsidRPr="00AB777D">
        <w:rPr>
          <w:rFonts w:ascii="Arial" w:hAnsi="Arial" w:cs="Arial"/>
          <w:sz w:val="32"/>
          <w:szCs w:val="32"/>
        </w:rPr>
        <w:t xml:space="preserve">, the Christian calendar, and </w:t>
      </w:r>
      <w:r>
        <w:rPr>
          <w:rFonts w:ascii="Arial" w:hAnsi="Arial" w:cs="Arial"/>
          <w:sz w:val="32"/>
          <w:szCs w:val="32"/>
        </w:rPr>
        <w:t xml:space="preserve">the </w:t>
      </w:r>
      <w:r w:rsidR="00AB777D" w:rsidRPr="00AB777D">
        <w:rPr>
          <w:rFonts w:ascii="Arial" w:hAnsi="Arial" w:cs="Arial"/>
          <w:sz w:val="32"/>
          <w:szCs w:val="32"/>
        </w:rPr>
        <w:t xml:space="preserve">difficult seasons of life), </w:t>
      </w:r>
    </w:p>
    <w:p w14:paraId="770E3B85" w14:textId="54768C6F" w:rsidR="00203D21" w:rsidRDefault="00AB777D" w:rsidP="00AB777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AB777D">
        <w:rPr>
          <w:rFonts w:ascii="Arial" w:hAnsi="Arial" w:cs="Arial"/>
          <w:sz w:val="32"/>
          <w:szCs w:val="32"/>
        </w:rPr>
        <w:t xml:space="preserve">Family Film Night experience, </w:t>
      </w:r>
    </w:p>
    <w:p w14:paraId="0585E47D" w14:textId="788C75AE" w:rsidR="00AB777D" w:rsidRPr="00AB777D" w:rsidRDefault="00FF204D" w:rsidP="00AB777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8F8443B" wp14:editId="41634BA6">
            <wp:simplePos x="0" y="0"/>
            <wp:positionH relativeFrom="column">
              <wp:posOffset>3600450</wp:posOffset>
            </wp:positionH>
            <wp:positionV relativeFrom="paragraph">
              <wp:posOffset>59690</wp:posOffset>
            </wp:positionV>
            <wp:extent cx="26860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47" y="21370"/>
                <wp:lineTo x="21447" y="0"/>
                <wp:lineTo x="0" y="0"/>
              </wp:wrapPolygon>
            </wp:wrapTight>
            <wp:docPr id="3" name="Picture 2" descr="Edward King Cha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ward King Chape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D21">
        <w:rPr>
          <w:rFonts w:ascii="Arial" w:hAnsi="Arial" w:cs="Arial"/>
          <w:sz w:val="32"/>
          <w:szCs w:val="32"/>
        </w:rPr>
        <w:t>B</w:t>
      </w:r>
      <w:r w:rsidR="00AB777D" w:rsidRPr="00AB777D">
        <w:rPr>
          <w:rFonts w:ascii="Arial" w:hAnsi="Arial" w:cs="Arial"/>
          <w:sz w:val="32"/>
          <w:szCs w:val="32"/>
        </w:rPr>
        <w:t>edtime story.</w:t>
      </w:r>
      <w:r w:rsidRPr="00FF204D">
        <w:rPr>
          <w:noProof/>
        </w:rPr>
        <w:t xml:space="preserve"> </w:t>
      </w:r>
    </w:p>
    <w:p w14:paraId="6361FEAB" w14:textId="6D452564" w:rsidR="00203D21" w:rsidRDefault="00AB777D" w:rsidP="00D169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Sunday: </w:t>
      </w:r>
    </w:p>
    <w:p w14:paraId="3A999DBE" w14:textId="2EA88F9B" w:rsidR="00203D21" w:rsidRDefault="00203D21" w:rsidP="00203D21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</w:t>
      </w:r>
      <w:r w:rsidR="00AB777D" w:rsidRPr="00203D21">
        <w:rPr>
          <w:rFonts w:ascii="Arial" w:hAnsi="Arial" w:cs="Arial"/>
          <w:sz w:val="32"/>
          <w:szCs w:val="32"/>
        </w:rPr>
        <w:t xml:space="preserve">eynote and small groups </w:t>
      </w:r>
    </w:p>
    <w:p w14:paraId="076DA6C6" w14:textId="3CDA1DCE" w:rsidR="00203D21" w:rsidRDefault="00AB777D" w:rsidP="00203D21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203D21">
        <w:rPr>
          <w:rFonts w:ascii="Arial" w:hAnsi="Arial" w:cs="Arial"/>
          <w:sz w:val="32"/>
          <w:szCs w:val="32"/>
        </w:rPr>
        <w:t>Ask the panel</w:t>
      </w:r>
    </w:p>
    <w:p w14:paraId="3EA33367" w14:textId="1A34D999" w:rsidR="00AB777D" w:rsidRDefault="00AB777D" w:rsidP="00203D21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203D21">
        <w:rPr>
          <w:rFonts w:ascii="Arial" w:hAnsi="Arial" w:cs="Arial"/>
          <w:sz w:val="32"/>
          <w:szCs w:val="32"/>
        </w:rPr>
        <w:t xml:space="preserve">Worship (Brick church) </w:t>
      </w:r>
    </w:p>
    <w:p w14:paraId="65268D20" w14:textId="12F7B02F" w:rsidR="00203D21" w:rsidRDefault="00203D21" w:rsidP="00203D21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Lunch and goodbyes </w:t>
      </w:r>
    </w:p>
    <w:p w14:paraId="29B26965" w14:textId="17DC5953" w:rsidR="00FF204D" w:rsidRDefault="00FF204D" w:rsidP="00FF20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All weekend there will be a bookstall and a marketplace where you can explore a range of different resources. </w:t>
      </w:r>
    </w:p>
    <w:p w14:paraId="7FD92287" w14:textId="77777777" w:rsidR="00FF204D" w:rsidRDefault="00FF204D" w:rsidP="00FF204D">
      <w:pPr>
        <w:rPr>
          <w:rFonts w:ascii="Arial" w:hAnsi="Arial" w:cs="Arial"/>
          <w:sz w:val="32"/>
          <w:szCs w:val="32"/>
        </w:rPr>
      </w:pPr>
    </w:p>
    <w:p w14:paraId="7080BAA7" w14:textId="5195BCA4" w:rsidR="00FF204D" w:rsidRDefault="00FF204D" w:rsidP="00FF204D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80A1E71" wp14:editId="05BF6FE0">
            <wp:simplePos x="0" y="0"/>
            <wp:positionH relativeFrom="column">
              <wp:posOffset>0</wp:posOffset>
            </wp:positionH>
            <wp:positionV relativeFrom="paragraph">
              <wp:posOffset>357505</wp:posOffset>
            </wp:positionV>
            <wp:extent cx="955675" cy="1003300"/>
            <wp:effectExtent l="0" t="0" r="0" b="6350"/>
            <wp:wrapTight wrapText="bothSides">
              <wp:wrapPolygon edited="0">
                <wp:start x="0" y="0"/>
                <wp:lineTo x="0" y="21327"/>
                <wp:lineTo x="21098" y="21327"/>
                <wp:lineTo x="21098" y="0"/>
                <wp:lineTo x="0" y="0"/>
              </wp:wrapPolygon>
            </wp:wrapTight>
            <wp:docPr id="4" name="Picture 3" descr="A person wearing glasses and a pin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erson wearing glasses and a pink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 xml:space="preserve">Keynote speaker: Revd Jenny Mills </w:t>
      </w:r>
    </w:p>
    <w:p w14:paraId="42026BE2" w14:textId="77777777" w:rsidR="00FF204D" w:rsidRPr="00FF204D" w:rsidRDefault="00FF204D" w:rsidP="00FF204D">
      <w:pPr>
        <w:rPr>
          <w:rFonts w:ascii="Arial" w:hAnsi="Arial" w:cs="Arial"/>
          <w:i/>
          <w:iCs/>
          <w:sz w:val="18"/>
          <w:szCs w:val="18"/>
        </w:rPr>
      </w:pPr>
      <w:r w:rsidRPr="00FF204D">
        <w:rPr>
          <w:rFonts w:ascii="Arial" w:hAnsi="Arial" w:cs="Arial"/>
          <w:i/>
          <w:iCs/>
          <w:sz w:val="18"/>
          <w:szCs w:val="18"/>
        </w:rPr>
        <w:t xml:space="preserve">My story began in Twickenham, continued in a small hamlet in Wales (where my Sunday School and family life centred around the ‘Mother Church of non-conformity in Wales’!). When aged 14 I was moved to Surrey (not a great time in my life but a foundational period in my faith life with super Church-family support around me) and then at 18 I went to Northampton to train to be a teacher (and my parents temporarily moved to Iraq!). I became a Primary School teacher and got married and had 2 of my 3 children and went back to Church in my mid-20s and my story developed in ways I could never have imagined! I taught for 21 years and have been in ordained ministry for 16 years. It has been a journey of learning and growing, of changing and being changed and of self-discovery and self-awareness. I now have 3 grown up children and am still married to the man I met whilst at </w:t>
      </w:r>
      <w:proofErr w:type="gramStart"/>
      <w:r w:rsidRPr="00FF204D">
        <w:rPr>
          <w:rFonts w:ascii="Arial" w:hAnsi="Arial" w:cs="Arial"/>
          <w:i/>
          <w:iCs/>
          <w:sz w:val="18"/>
          <w:szCs w:val="18"/>
        </w:rPr>
        <w:t>College</w:t>
      </w:r>
      <w:proofErr w:type="gramEnd"/>
      <w:r w:rsidRPr="00FF204D">
        <w:rPr>
          <w:rFonts w:ascii="Arial" w:hAnsi="Arial" w:cs="Arial"/>
          <w:i/>
          <w:iCs/>
          <w:sz w:val="18"/>
          <w:szCs w:val="18"/>
        </w:rPr>
        <w:t xml:space="preserve"> 1983-87! I have been in the post of Secretary for Education and Learning for the URC and am going into the role of Deputy General Secretary (Discipleship). I look forward to journeying with you, listening, talking, sharing and seeing where this takes us as our stories intertwine and continue.</w:t>
      </w:r>
    </w:p>
    <w:p w14:paraId="03F1FCF2" w14:textId="77777777" w:rsidR="00FF204D" w:rsidRDefault="00FF204D" w:rsidP="00FF204D">
      <w:pPr>
        <w:rPr>
          <w:rFonts w:ascii="Arial" w:hAnsi="Arial" w:cs="Arial"/>
          <w:sz w:val="32"/>
          <w:szCs w:val="32"/>
        </w:rPr>
      </w:pPr>
    </w:p>
    <w:p w14:paraId="6449397D" w14:textId="2D544AE8" w:rsidR="00FF204D" w:rsidRPr="00FF204D" w:rsidRDefault="00FF204D" w:rsidP="00FF20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BOOK NOW on </w:t>
      </w:r>
      <w:hyperlink r:id="rId18" w:history="1">
        <w:r w:rsidRPr="00D04DF8">
          <w:rPr>
            <w:rStyle w:val="Hyperlink"/>
            <w:rFonts w:ascii="Arial" w:hAnsi="Arial" w:cs="Arial"/>
            <w:b/>
            <w:bCs/>
            <w:sz w:val="32"/>
            <w:szCs w:val="32"/>
          </w:rPr>
          <w:t>https://bit.ly/URC-children-conference</w:t>
        </w:r>
      </w:hyperlink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sectPr w:rsidR="00FF204D" w:rsidRPr="00FF204D" w:rsidSect="00D16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F24BF"/>
    <w:multiLevelType w:val="hybridMultilevel"/>
    <w:tmpl w:val="E7F2D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62574"/>
    <w:multiLevelType w:val="hybridMultilevel"/>
    <w:tmpl w:val="3346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04E7C"/>
    <w:multiLevelType w:val="hybridMultilevel"/>
    <w:tmpl w:val="520A9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664">
    <w:abstractNumId w:val="1"/>
  </w:num>
  <w:num w:numId="2" w16cid:durableId="1072196922">
    <w:abstractNumId w:val="0"/>
  </w:num>
  <w:num w:numId="3" w16cid:durableId="155539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B2"/>
    <w:rsid w:val="000939BD"/>
    <w:rsid w:val="00143833"/>
    <w:rsid w:val="00203D21"/>
    <w:rsid w:val="00380CE9"/>
    <w:rsid w:val="009F2F9B"/>
    <w:rsid w:val="00AB777D"/>
    <w:rsid w:val="00AD4929"/>
    <w:rsid w:val="00B57690"/>
    <w:rsid w:val="00D169C0"/>
    <w:rsid w:val="00D7767E"/>
    <w:rsid w:val="00FB7DB2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0D0A"/>
  <w15:chartTrackingRefBased/>
  <w15:docId w15:val="{E8E33883-B773-4E48-893F-1DB2452D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D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D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D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D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D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D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D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D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69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9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ydo@urcthamesnorth.org.uk" TargetMode="External"/><Relationship Id="rId18" Type="http://schemas.openxmlformats.org/officeDocument/2006/relationships/hyperlink" Target="https://bit.ly/URC-children-confere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children.youth@ur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5" ma:contentTypeDescription="Create a new document." ma:contentTypeScope="" ma:versionID="d43160856e0c44e00d48c001d2c59325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ecfbdc8056c0e95e5900668f20fe823a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f60aaa-134c-4108-8c0e-ea1f520e934d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FE8F2-48CE-4C1E-8215-54A6A3B7EB9B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</ds:schemaRefs>
</ds:datastoreItem>
</file>

<file path=customXml/itemProps2.xml><?xml version="1.0" encoding="utf-8"?>
<ds:datastoreItem xmlns:ds="http://schemas.openxmlformats.org/officeDocument/2006/customXml" ds:itemID="{C02A2AE4-3B6F-459D-A829-8C8A7458A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2AF3F-B7CC-4BBE-9CC1-29636849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Webb</dc:creator>
  <cp:keywords/>
  <dc:description/>
  <cp:lastModifiedBy>Lorraine Downer</cp:lastModifiedBy>
  <cp:revision>2</cp:revision>
  <dcterms:created xsi:type="dcterms:W3CDTF">2024-08-09T10:36:00Z</dcterms:created>
  <dcterms:modified xsi:type="dcterms:W3CDTF">2024-08-09T10:36:00Z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0x010100E54B357E28AA8C4BA2B526D8E8642675</vt:lpwstr>
  </property>
</Properties>
</file>